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B4" w:rsidRPr="0044185E" w:rsidRDefault="00B436B4" w:rsidP="00B436B4">
      <w:pPr>
        <w:pStyle w:val="Corpodeltesto"/>
        <w:shd w:val="clear" w:color="auto" w:fill="B8CCE4"/>
        <w:jc w:val="center"/>
        <w:rPr>
          <w:rFonts w:ascii="Times New Roman" w:hAnsi="Times New Roman" w:cs="Times New Roman"/>
          <w:sz w:val="48"/>
          <w:szCs w:val="48"/>
        </w:rPr>
      </w:pPr>
      <w:r>
        <w:rPr>
          <w:rFonts w:ascii="Times New Roman" w:hAnsi="Times New Roman" w:cs="Times New Roman"/>
          <w:sz w:val="48"/>
          <w:szCs w:val="48"/>
        </w:rPr>
        <w:t>BARANO MULTISERVIZI SRL</w:t>
      </w:r>
    </w:p>
    <w:p w:rsidR="00B436B4" w:rsidRPr="0044185E" w:rsidRDefault="00B436B4" w:rsidP="00B436B4">
      <w:pPr>
        <w:pStyle w:val="Corpodeltesto"/>
        <w:shd w:val="clear" w:color="auto" w:fill="B8CCE4"/>
        <w:rPr>
          <w:rFonts w:ascii="Times New Roman" w:hAnsi="Times New Roman" w:cs="Times New Roman"/>
          <w:sz w:val="48"/>
          <w:szCs w:val="48"/>
        </w:rPr>
      </w:pPr>
    </w:p>
    <w:p w:rsidR="00B436B4" w:rsidRPr="00DB3331"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Default="00B436B4" w:rsidP="00B436B4">
      <w:pPr>
        <w:pStyle w:val="Corpodeltesto"/>
        <w:rPr>
          <w:rFonts w:ascii="Times New Roman" w:hAnsi="Times New Roman" w:cs="Times New Roman"/>
          <w:szCs w:val="22"/>
        </w:rPr>
      </w:pPr>
    </w:p>
    <w:p w:rsidR="00B436B4" w:rsidRPr="00DB3331" w:rsidRDefault="00B436B4" w:rsidP="00B436B4">
      <w:pPr>
        <w:pStyle w:val="Corpodeltesto"/>
        <w:rPr>
          <w:rFonts w:ascii="Times New Roman" w:hAnsi="Times New Roman" w:cs="Times New Roman"/>
          <w:szCs w:val="22"/>
        </w:rPr>
      </w:pPr>
    </w:p>
    <w:p w:rsidR="00B436B4" w:rsidRPr="0044185E" w:rsidRDefault="00B436B4" w:rsidP="00B436B4">
      <w:pPr>
        <w:pStyle w:val="Corpodeltesto"/>
        <w:shd w:val="clear" w:color="auto" w:fill="B8CCE4"/>
        <w:jc w:val="center"/>
        <w:rPr>
          <w:rFonts w:ascii="Times New Roman" w:hAnsi="Times New Roman" w:cs="Times New Roman"/>
          <w:sz w:val="48"/>
          <w:szCs w:val="48"/>
        </w:rPr>
      </w:pPr>
      <w:r>
        <w:rPr>
          <w:rFonts w:ascii="Times New Roman" w:hAnsi="Times New Roman" w:cs="Times New Roman"/>
          <w:sz w:val="48"/>
          <w:szCs w:val="48"/>
        </w:rPr>
        <w:t xml:space="preserve">CODICE </w:t>
      </w:r>
      <w:proofErr w:type="spellStart"/>
      <w:r>
        <w:rPr>
          <w:rFonts w:ascii="Times New Roman" w:hAnsi="Times New Roman" w:cs="Times New Roman"/>
          <w:sz w:val="48"/>
          <w:szCs w:val="48"/>
        </w:rPr>
        <w:t>DI</w:t>
      </w:r>
      <w:proofErr w:type="spellEnd"/>
      <w:r>
        <w:rPr>
          <w:rFonts w:ascii="Times New Roman" w:hAnsi="Times New Roman" w:cs="Times New Roman"/>
          <w:sz w:val="48"/>
          <w:szCs w:val="48"/>
        </w:rPr>
        <w:t xml:space="preserve"> COMPORTAMENTO</w:t>
      </w:r>
    </w:p>
    <w:p w:rsidR="00B436B4" w:rsidRPr="0044185E" w:rsidRDefault="00B436B4" w:rsidP="00B436B4">
      <w:pPr>
        <w:pStyle w:val="Corpodeltesto"/>
        <w:shd w:val="clear" w:color="auto" w:fill="B8CCE4"/>
        <w:rPr>
          <w:rFonts w:ascii="Times New Roman" w:hAnsi="Times New Roman" w:cs="Times New Roman"/>
          <w:sz w:val="48"/>
          <w:szCs w:val="48"/>
        </w:rPr>
      </w:pPr>
    </w:p>
    <w:p w:rsidR="00B436B4" w:rsidRDefault="00B436B4" w:rsidP="00B436B4">
      <w:pPr>
        <w:pStyle w:val="Corpodeltesto"/>
        <w:shd w:val="clear" w:color="auto" w:fill="B8CCE4"/>
        <w:rPr>
          <w:rFonts w:ascii="Times New Roman" w:hAnsi="Times New Roman" w:cs="Times New Roman"/>
          <w:szCs w:val="22"/>
        </w:rPr>
      </w:pPr>
    </w:p>
    <w:p w:rsidR="00B436B4" w:rsidRDefault="00B436B4" w:rsidP="00B436B4">
      <w:pPr>
        <w:pStyle w:val="Corpodeltesto"/>
        <w:shd w:val="clear" w:color="auto" w:fill="B8CCE4"/>
        <w:jc w:val="center"/>
        <w:rPr>
          <w:rFonts w:ascii="Times New Roman" w:hAnsi="Times New Roman" w:cs="Times New Roman"/>
          <w:szCs w:val="22"/>
        </w:rPr>
      </w:pPr>
      <w:r>
        <w:rPr>
          <w:rFonts w:ascii="Times New Roman" w:hAnsi="Times New Roman" w:cs="Times New Roman"/>
          <w:szCs w:val="22"/>
        </w:rPr>
        <w:t>Allegato al</w:t>
      </w:r>
      <w:r w:rsidR="00944488">
        <w:rPr>
          <w:rFonts w:ascii="Times New Roman" w:hAnsi="Times New Roman" w:cs="Times New Roman"/>
          <w:szCs w:val="22"/>
        </w:rPr>
        <w:t>l’Aggiornamento del PTPC 2018-2020</w:t>
      </w:r>
    </w:p>
    <w:p w:rsidR="00B436B4" w:rsidRDefault="00B436B4" w:rsidP="00B436B4">
      <w:pPr>
        <w:pStyle w:val="Corpodeltesto"/>
        <w:shd w:val="clear" w:color="auto" w:fill="B8CCE4"/>
        <w:rPr>
          <w:rFonts w:ascii="Times New Roman" w:hAnsi="Times New Roman" w:cs="Times New Roman"/>
          <w:szCs w:val="22"/>
        </w:rPr>
      </w:pPr>
    </w:p>
    <w:p w:rsidR="00B436B4" w:rsidRDefault="00B436B4" w:rsidP="00B436B4">
      <w:pPr>
        <w:pStyle w:val="Corpodeltesto"/>
        <w:shd w:val="clear" w:color="auto" w:fill="B8CCE4"/>
        <w:rPr>
          <w:rFonts w:ascii="Times New Roman" w:hAnsi="Times New Roman" w:cs="Times New Roman"/>
          <w:szCs w:val="22"/>
        </w:rPr>
      </w:pPr>
    </w:p>
    <w:p w:rsidR="00B436B4" w:rsidRDefault="00B436B4" w:rsidP="00B436B4">
      <w:pPr>
        <w:pStyle w:val="Corpodeltesto"/>
        <w:shd w:val="clear" w:color="auto" w:fill="B8CCE4"/>
        <w:rPr>
          <w:rFonts w:ascii="Times New Roman" w:hAnsi="Times New Roman" w:cs="Times New Roman"/>
          <w:szCs w:val="2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B436B4" w:rsidRDefault="00B436B4" w:rsidP="0007253F">
      <w:pPr>
        <w:pStyle w:val="Titolo"/>
        <w:rPr>
          <w:rFonts w:ascii="Arial" w:hAnsi="Arial"/>
          <w:sz w:val="32"/>
          <w:szCs w:val="32"/>
        </w:rPr>
      </w:pPr>
    </w:p>
    <w:p w:rsidR="0007253F" w:rsidRDefault="0007253F" w:rsidP="0007253F">
      <w:r>
        <w:lastRenderedPageBreak/>
        <w:t xml:space="preserve">TITOLO I-DISPOSIZIONI </w:t>
      </w:r>
      <w:proofErr w:type="spellStart"/>
      <w:r>
        <w:t>DI</w:t>
      </w:r>
      <w:proofErr w:type="spellEnd"/>
      <w:r>
        <w:t xml:space="preserve"> CARATTERE GENERALE</w:t>
      </w:r>
      <w:r>
        <w:tab/>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 Disposizioni di carattere generate</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2 - Ambito di applicazione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07253F" w:rsidRDefault="0007253F" w:rsidP="0007253F">
      <w:r>
        <w:t>TITOLO II - COMPORTAMENTI TRASVERSALI</w:t>
      </w:r>
      <w:r>
        <w:tab/>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3 - Regali compensi e altre utilità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4- Incarichi di collaborazione extra istituzionali con soggetti terzi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5 - Partecipazione ad associazioni e organizzazioni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6 - Comunicazione degli interessi finanziari e conflitti d’interesse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7- Obbligo di astensione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w:t>
      </w:r>
    </w:p>
    <w:p w:rsidR="0007253F" w:rsidRDefault="0007253F" w:rsidP="0007253F">
      <w:pPr>
        <w:autoSpaceDE w:val="0"/>
        <w:autoSpaceDN w:val="0"/>
        <w:adjustRightInd w:val="0"/>
        <w:jc w:val="both"/>
        <w:rPr>
          <w:rFonts w:ascii="Arial" w:hAnsi="Arial" w:cs="Arial"/>
          <w:sz w:val="20"/>
          <w:szCs w:val="20"/>
        </w:rPr>
      </w:pPr>
      <w:proofErr w:type="spellStart"/>
      <w:r>
        <w:rPr>
          <w:rFonts w:ascii="Arial" w:hAnsi="Arial" w:cs="Arial"/>
          <w:sz w:val="20"/>
          <w:szCs w:val="20"/>
        </w:rPr>
        <w:t>Ait</w:t>
      </w:r>
      <w:proofErr w:type="spellEnd"/>
      <w:r>
        <w:rPr>
          <w:rFonts w:ascii="Arial" w:hAnsi="Arial" w:cs="Arial"/>
          <w:sz w:val="20"/>
          <w:szCs w:val="20"/>
        </w:rPr>
        <w:t>.  8 - Prevenzione della corruzione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 9 - Trasparenza e tracciabilità.</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41</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10 - Comportamento nei rapporti privati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41</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11 - Comportamento in servizio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42</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12 - Rapporti con il pubblico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43</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13 - Disposizioni particolari per i Responsabili del Servizio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45</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14 - Contratti e altri atti negoziali e rapporti privati del dipendente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46</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15 - Vigilanza, monitoraggio e attività formative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47</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16 - Responsabilità conseguente alla violazione dei doveri del codice                               </w:t>
      </w:r>
      <w:r>
        <w:rPr>
          <w:rFonts w:ascii="Arial" w:hAnsi="Arial" w:cs="Arial"/>
          <w:sz w:val="20"/>
          <w:szCs w:val="20"/>
        </w:rPr>
        <w:tab/>
        <w:t>48</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17 - Disposizioni per personale appartenente a particolari famiglie professionali                </w:t>
      </w:r>
      <w:r>
        <w:rPr>
          <w:rFonts w:ascii="Arial" w:hAnsi="Arial" w:cs="Arial"/>
          <w:sz w:val="20"/>
          <w:szCs w:val="20"/>
        </w:rPr>
        <w:tab/>
        <w:t>49</w:t>
      </w:r>
    </w:p>
    <w:p w:rsidR="0007253F" w:rsidRPr="004315C5" w:rsidRDefault="0007253F" w:rsidP="0007253F">
      <w:r w:rsidRPr="004315C5">
        <w:t xml:space="preserve">TITOLO III - DISCIPLINA CONCERNENTE L’AUTORIZZAZTONE ALLO SVOLGIMENTO </w:t>
      </w:r>
      <w:proofErr w:type="spellStart"/>
      <w:r w:rsidRPr="004315C5">
        <w:t>DI</w:t>
      </w:r>
      <w:proofErr w:type="spellEnd"/>
      <w:r w:rsidRPr="004315C5">
        <w:t xml:space="preserve"> INCARICHI EXTRA ISTTTUZIONALI</w:t>
      </w:r>
      <w:r w:rsidRPr="004315C5">
        <w:tab/>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18 - Incompatibilità assoluta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49</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19 - Attività e incarichi compatibili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49</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20 - Criteri e procedure per le autorizzazioni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 xml:space="preserve">Art. 21 - Procedura </w:t>
      </w:r>
      <w:proofErr w:type="spellStart"/>
      <w:r>
        <w:rPr>
          <w:rFonts w:ascii="Arial" w:hAnsi="Arial" w:cs="Arial"/>
          <w:sz w:val="20"/>
          <w:szCs w:val="20"/>
        </w:rPr>
        <w:t>autorizzativa</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22 - Responsabilità e sanzioni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Art. 23 - Anagrafe delle prestazioni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w:t>
      </w:r>
    </w:p>
    <w:p w:rsidR="0007253F" w:rsidRDefault="0007253F" w:rsidP="0007253F">
      <w:pPr>
        <w:autoSpaceDE w:val="0"/>
        <w:autoSpaceDN w:val="0"/>
        <w:adjustRightInd w:val="0"/>
        <w:jc w:val="both"/>
        <w:rPr>
          <w:rFonts w:ascii="Arial" w:hAnsi="Arial" w:cs="Arial"/>
          <w:sz w:val="20"/>
          <w:szCs w:val="20"/>
          <w:lang w:val="de-DE"/>
        </w:rPr>
      </w:pPr>
      <w:r>
        <w:rPr>
          <w:rFonts w:ascii="Arial" w:hAnsi="Arial" w:cs="Arial"/>
          <w:sz w:val="20"/>
          <w:szCs w:val="20"/>
          <w:lang w:val="de-DE"/>
        </w:rPr>
        <w:t xml:space="preserve">Art. 24 - Norme </w:t>
      </w:r>
      <w:proofErr w:type="spellStart"/>
      <w:r>
        <w:rPr>
          <w:rFonts w:ascii="Arial" w:hAnsi="Arial" w:cs="Arial"/>
          <w:sz w:val="20"/>
          <w:szCs w:val="20"/>
          <w:lang w:val="de-DE"/>
        </w:rPr>
        <w:t>finali</w:t>
      </w:r>
      <w:proofErr w:type="spellEnd"/>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 xml:space="preserve">           52</w:t>
      </w:r>
    </w:p>
    <w:p w:rsidR="00B436B4" w:rsidRDefault="00B436B4" w:rsidP="0007253F">
      <w:pPr>
        <w:autoSpaceDE w:val="0"/>
        <w:autoSpaceDN w:val="0"/>
        <w:adjustRightInd w:val="0"/>
        <w:spacing w:after="0" w:line="240" w:lineRule="exact"/>
        <w:jc w:val="both"/>
        <w:rPr>
          <w:rFonts w:ascii="Arial" w:hAnsi="Arial" w:cs="Arial"/>
          <w:b/>
          <w:bCs/>
          <w:sz w:val="20"/>
          <w:szCs w:val="20"/>
        </w:rPr>
      </w:pPr>
    </w:p>
    <w:p w:rsidR="00B436B4" w:rsidRDefault="00B436B4" w:rsidP="0007253F">
      <w:pPr>
        <w:autoSpaceDE w:val="0"/>
        <w:autoSpaceDN w:val="0"/>
        <w:adjustRightInd w:val="0"/>
        <w:spacing w:after="0" w:line="240" w:lineRule="exact"/>
        <w:jc w:val="both"/>
        <w:rPr>
          <w:rFonts w:ascii="Arial" w:hAnsi="Arial" w:cs="Arial"/>
          <w:b/>
          <w:bCs/>
          <w:sz w:val="20"/>
          <w:szCs w:val="20"/>
        </w:rPr>
      </w:pPr>
    </w:p>
    <w:p w:rsidR="00B436B4" w:rsidRDefault="00B436B4" w:rsidP="0007253F">
      <w:pPr>
        <w:autoSpaceDE w:val="0"/>
        <w:autoSpaceDN w:val="0"/>
        <w:adjustRightInd w:val="0"/>
        <w:spacing w:after="0" w:line="240" w:lineRule="exact"/>
        <w:jc w:val="both"/>
        <w:rPr>
          <w:rFonts w:ascii="Arial" w:hAnsi="Arial" w:cs="Arial"/>
          <w:b/>
          <w:bCs/>
          <w:sz w:val="20"/>
          <w:szCs w:val="20"/>
        </w:rPr>
      </w:pPr>
    </w:p>
    <w:p w:rsidR="0007253F" w:rsidRPr="00B436B4" w:rsidRDefault="00B436B4" w:rsidP="0007253F">
      <w:pPr>
        <w:autoSpaceDE w:val="0"/>
        <w:autoSpaceDN w:val="0"/>
        <w:adjustRightInd w:val="0"/>
        <w:spacing w:after="0" w:line="240" w:lineRule="exact"/>
        <w:jc w:val="both"/>
        <w:rPr>
          <w:rFonts w:ascii="Arial" w:hAnsi="Arial" w:cs="Arial"/>
          <w:bCs/>
          <w:sz w:val="20"/>
          <w:szCs w:val="20"/>
        </w:rPr>
      </w:pPr>
      <w:r w:rsidRPr="00B436B4">
        <w:rPr>
          <w:rFonts w:ascii="Arial" w:hAnsi="Arial" w:cs="Arial"/>
          <w:bCs/>
          <w:sz w:val="20"/>
          <w:szCs w:val="20"/>
        </w:rPr>
        <w:lastRenderedPageBreak/>
        <w:t>Premessa</w:t>
      </w:r>
    </w:p>
    <w:p w:rsidR="00B436B4" w:rsidRDefault="00B436B4" w:rsidP="0007253F">
      <w:pPr>
        <w:autoSpaceDE w:val="0"/>
        <w:autoSpaceDN w:val="0"/>
        <w:adjustRightInd w:val="0"/>
        <w:spacing w:after="0" w:line="240" w:lineRule="exact"/>
        <w:jc w:val="both"/>
        <w:rPr>
          <w:rFonts w:ascii="Arial" w:hAnsi="Arial" w:cs="Arial"/>
          <w:sz w:val="20"/>
          <w:szCs w:val="20"/>
        </w:rPr>
      </w:pPr>
    </w:p>
    <w:p w:rsidR="0007253F" w:rsidRDefault="00B436B4"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Il </w:t>
      </w:r>
      <w:r w:rsidR="0007253F">
        <w:rPr>
          <w:rFonts w:ascii="Arial" w:hAnsi="Arial" w:cs="Arial"/>
          <w:sz w:val="20"/>
          <w:szCs w:val="20"/>
        </w:rPr>
        <w:t xml:space="preserve">presente codice di comportamento è adottato ai sensi delle norme </w:t>
      </w:r>
      <w:proofErr w:type="spellStart"/>
      <w:r w:rsidR="0007253F">
        <w:rPr>
          <w:rFonts w:ascii="Arial" w:hAnsi="Arial" w:cs="Arial"/>
          <w:sz w:val="20"/>
          <w:szCs w:val="20"/>
        </w:rPr>
        <w:t>sottoci</w:t>
      </w:r>
      <w:r>
        <w:rPr>
          <w:rFonts w:ascii="Arial" w:hAnsi="Arial" w:cs="Arial"/>
          <w:sz w:val="20"/>
          <w:szCs w:val="20"/>
        </w:rPr>
        <w:t>tate</w:t>
      </w:r>
      <w:proofErr w:type="spellEnd"/>
      <w:r>
        <w:rPr>
          <w:rFonts w:ascii="Arial" w:hAnsi="Arial" w:cs="Arial"/>
          <w:sz w:val="20"/>
          <w:szCs w:val="20"/>
        </w:rPr>
        <w:t xml:space="preserve"> e in riferimento agli atti </w:t>
      </w:r>
      <w:r w:rsidR="0007253F">
        <w:rPr>
          <w:rFonts w:ascii="Arial" w:hAnsi="Arial" w:cs="Arial"/>
          <w:sz w:val="20"/>
          <w:szCs w:val="20"/>
        </w:rPr>
        <w:t xml:space="preserve">di indirizzo emanati dalla Commissione Indipendente per la Valutazione la Trasparenza e l’integrità </w:t>
      </w:r>
      <w:r>
        <w:rPr>
          <w:rFonts w:ascii="Arial" w:hAnsi="Arial" w:cs="Arial"/>
          <w:sz w:val="20"/>
          <w:szCs w:val="20"/>
        </w:rPr>
        <w:t>delle amministrazioni pubbliche: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Articolo 54 de</w:t>
      </w:r>
      <w:r w:rsidR="00B436B4">
        <w:rPr>
          <w:rFonts w:ascii="Arial" w:hAnsi="Arial" w:cs="Arial"/>
          <w:sz w:val="20"/>
          <w:szCs w:val="20"/>
        </w:rPr>
        <w:t xml:space="preserve">l </w:t>
      </w:r>
      <w:proofErr w:type="spellStart"/>
      <w:r w:rsidR="00B436B4">
        <w:rPr>
          <w:rFonts w:ascii="Arial" w:hAnsi="Arial" w:cs="Arial"/>
          <w:sz w:val="20"/>
          <w:szCs w:val="20"/>
        </w:rPr>
        <w:t>D.L</w:t>
      </w:r>
      <w:r>
        <w:rPr>
          <w:rFonts w:ascii="Arial" w:hAnsi="Arial" w:cs="Arial"/>
          <w:sz w:val="20"/>
          <w:szCs w:val="20"/>
        </w:rPr>
        <w:t>gs.</w:t>
      </w:r>
      <w:proofErr w:type="spellEnd"/>
      <w:r>
        <w:rPr>
          <w:rFonts w:ascii="Arial" w:hAnsi="Arial" w:cs="Arial"/>
          <w:sz w:val="20"/>
          <w:szCs w:val="20"/>
        </w:rPr>
        <w:t xml:space="preserve"> 165/2001 (Codice di comportamento), come sostituit</w:t>
      </w:r>
      <w:r w:rsidR="00B436B4">
        <w:rPr>
          <w:rFonts w:ascii="Arial" w:hAnsi="Arial" w:cs="Arial"/>
          <w:sz w:val="20"/>
          <w:szCs w:val="20"/>
        </w:rPr>
        <w:t>o dall’art. 1, comma 44, della L</w:t>
      </w:r>
      <w:r>
        <w:rPr>
          <w:rFonts w:ascii="Arial" w:hAnsi="Arial" w:cs="Arial"/>
          <w:sz w:val="20"/>
          <w:szCs w:val="20"/>
        </w:rPr>
        <w:t>egge 190</w:t>
      </w:r>
      <w:r w:rsidR="00B436B4">
        <w:rPr>
          <w:rFonts w:ascii="Arial" w:hAnsi="Arial" w:cs="Arial"/>
          <w:sz w:val="20"/>
          <w:szCs w:val="20"/>
        </w:rPr>
        <w:t>/2012 e dall’art. 1, comma 45, della L</w:t>
      </w:r>
      <w:r>
        <w:rPr>
          <w:rFonts w:ascii="Arial" w:hAnsi="Arial" w:cs="Arial"/>
          <w:sz w:val="20"/>
          <w:szCs w:val="20"/>
        </w:rPr>
        <w:t>egge 190/2012;</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 D.P.R. 62/2013 “Regolamento recante codice di comportamento dei dipendenti pubblici, a norma del Decreto Legislativo 30 marzo 2001, n. </w:t>
      </w:r>
      <w:smartTag w:uri="urn:schemas-microsoft-com:office:smarttags" w:element="metricconverter">
        <w:smartTagPr>
          <w:attr w:name="ProductID" w:val="165”"/>
        </w:smartTagPr>
        <w:r>
          <w:rPr>
            <w:rFonts w:ascii="Arial" w:hAnsi="Arial" w:cs="Arial"/>
            <w:sz w:val="20"/>
            <w:szCs w:val="20"/>
          </w:rPr>
          <w:t>165”</w:t>
        </w:r>
      </w:smartTag>
      <w:r>
        <w:rPr>
          <w:rFonts w:ascii="Arial" w:hAnsi="Arial" w:cs="Arial"/>
          <w:sz w:val="20"/>
          <w:szCs w:val="20"/>
        </w:rPr>
        <w:t>, indicato di seguito come “codice generale”;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Intesa tra Governo, regioni ed enti locali per l’attuazione dell’articolo 1, commi 60 e 61, della Legge 6 novembre 2012, n. 190, siglata in data 24 luglio 2013;</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 Piano Nazionale Anticorruzione, aggiornato con </w:t>
      </w:r>
      <w:r>
        <w:t>Determinazione dell’ANAC n. 12 del 28 ottobre 2015</w:t>
      </w:r>
      <w:r w:rsidR="00B436B4">
        <w:t>;</w:t>
      </w:r>
      <w:r>
        <w:t xml:space="preserve">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Linee Guida CIVIT in materia di codice di comportamento approvate con delibera 75/2013 e indicazioni A.N.A.C.</w:t>
      </w:r>
    </w:p>
    <w:p w:rsidR="0007253F" w:rsidRDefault="0007253F" w:rsidP="0007253F">
      <w:pPr>
        <w:pStyle w:val="Titolo2"/>
      </w:pPr>
    </w:p>
    <w:p w:rsidR="00B436B4" w:rsidRDefault="00B436B4" w:rsidP="00B436B4"/>
    <w:p w:rsidR="00B436B4" w:rsidRPr="00B436B4" w:rsidRDefault="00B436B4" w:rsidP="00B436B4"/>
    <w:p w:rsidR="0007253F" w:rsidRPr="00577D00" w:rsidRDefault="0007253F" w:rsidP="0007253F">
      <w:pPr>
        <w:pStyle w:val="Titolo2"/>
        <w:rPr>
          <w:u w:val="none"/>
        </w:rPr>
      </w:pPr>
      <w:r w:rsidRPr="00577D00">
        <w:rPr>
          <w:u w:val="none"/>
        </w:rPr>
        <w:t>TITOLO I - Disposizioni di carattere generale</w:t>
      </w:r>
    </w:p>
    <w:p w:rsidR="00B436B4" w:rsidRDefault="00B436B4" w:rsidP="0007253F"/>
    <w:p w:rsidR="0007253F" w:rsidRDefault="0007253F" w:rsidP="0007253F">
      <w:r>
        <w:t>Art. 1-Disposizioni di carattere generale</w:t>
      </w:r>
    </w:p>
    <w:p w:rsidR="0007253F" w:rsidRPr="004315C5" w:rsidRDefault="00B436B4" w:rsidP="0007253F">
      <w:pPr>
        <w:pStyle w:val="Corpodeltesto"/>
        <w:spacing w:line="240" w:lineRule="exact"/>
        <w:jc w:val="both"/>
        <w:rPr>
          <w:rFonts w:eastAsia="Calibri"/>
          <w:b w:val="0"/>
          <w:bCs w:val="0"/>
          <w:color w:val="auto"/>
          <w:sz w:val="20"/>
          <w:lang w:eastAsia="en-US"/>
        </w:rPr>
      </w:pPr>
      <w:r>
        <w:rPr>
          <w:rFonts w:eastAsia="Calibri"/>
          <w:b w:val="0"/>
          <w:bCs w:val="0"/>
          <w:color w:val="auto"/>
          <w:sz w:val="20"/>
          <w:lang w:eastAsia="en-US"/>
        </w:rPr>
        <w:t xml:space="preserve">1. </w:t>
      </w:r>
      <w:r w:rsidR="0007253F" w:rsidRPr="004315C5">
        <w:rPr>
          <w:rFonts w:eastAsia="Calibri"/>
          <w:b w:val="0"/>
          <w:bCs w:val="0"/>
          <w:color w:val="auto"/>
          <w:sz w:val="20"/>
          <w:lang w:eastAsia="en-US"/>
        </w:rPr>
        <w:t xml:space="preserve">Il presente codice di comportamento, di seguito denominato ‘Codice’, integra, ai sensi </w:t>
      </w:r>
      <w:r>
        <w:rPr>
          <w:rFonts w:eastAsia="Calibri"/>
          <w:b w:val="0"/>
          <w:bCs w:val="0"/>
          <w:color w:val="auto"/>
          <w:sz w:val="20"/>
          <w:lang w:eastAsia="en-US"/>
        </w:rPr>
        <w:t>dell’articolo 54, comma 5, del D</w:t>
      </w:r>
      <w:r w:rsidR="0007253F" w:rsidRPr="004315C5">
        <w:rPr>
          <w:rFonts w:eastAsia="Calibri"/>
          <w:b w:val="0"/>
          <w:bCs w:val="0"/>
          <w:color w:val="auto"/>
          <w:sz w:val="20"/>
          <w:lang w:eastAsia="en-US"/>
        </w:rPr>
        <w:t>ecreto legislativo 30 marzo 2001, n. 165, i doveri minimi di diligenza, lealtà</w:t>
      </w:r>
      <w:r>
        <w:rPr>
          <w:rFonts w:eastAsia="Calibri"/>
          <w:b w:val="0"/>
          <w:bCs w:val="0"/>
          <w:color w:val="auto"/>
          <w:sz w:val="20"/>
          <w:lang w:eastAsia="en-US"/>
        </w:rPr>
        <w:t>,</w:t>
      </w:r>
      <w:r w:rsidR="0007253F" w:rsidRPr="004315C5">
        <w:rPr>
          <w:rFonts w:eastAsia="Calibri"/>
          <w:b w:val="0"/>
          <w:bCs w:val="0"/>
          <w:color w:val="auto"/>
          <w:sz w:val="20"/>
          <w:lang w:eastAsia="en-US"/>
        </w:rPr>
        <w:t xml:space="preserve"> imparzialità e buona condotta già individuati nel Codice di comportamento emanato con Decreto del Presidente della Repubblica 16 aprile 2013, n. 62 (di seguito D.P.R. n. 62/2013) che i</w:t>
      </w:r>
      <w:r w:rsidR="00BC5334">
        <w:rPr>
          <w:rFonts w:eastAsia="Calibri"/>
          <w:b w:val="0"/>
          <w:bCs w:val="0"/>
          <w:color w:val="auto"/>
          <w:sz w:val="20"/>
          <w:lang w:eastAsia="en-US"/>
        </w:rPr>
        <w:t xml:space="preserve"> dipendenti della </w:t>
      </w:r>
      <w:r w:rsidR="0007253F">
        <w:rPr>
          <w:rFonts w:eastAsia="Calibri"/>
          <w:b w:val="0"/>
          <w:bCs w:val="0"/>
          <w:color w:val="auto"/>
          <w:sz w:val="20"/>
          <w:lang w:eastAsia="en-US"/>
        </w:rPr>
        <w:t xml:space="preserve">Barano </w:t>
      </w:r>
      <w:proofErr w:type="spellStart"/>
      <w:r w:rsidR="00BC5334">
        <w:rPr>
          <w:rFonts w:eastAsia="Calibri"/>
          <w:b w:val="0"/>
          <w:bCs w:val="0"/>
          <w:color w:val="auto"/>
          <w:sz w:val="20"/>
          <w:lang w:eastAsia="en-US"/>
        </w:rPr>
        <w:t>Multiservizi</w:t>
      </w:r>
      <w:proofErr w:type="spellEnd"/>
      <w:r w:rsidR="00BC5334">
        <w:rPr>
          <w:rFonts w:eastAsia="Calibri"/>
          <w:b w:val="0"/>
          <w:bCs w:val="0"/>
          <w:color w:val="auto"/>
          <w:sz w:val="20"/>
          <w:lang w:eastAsia="en-US"/>
        </w:rPr>
        <w:t xml:space="preserve"> Srl, società integralmente partecipata dal Comune di Barano d’Ischia, </w:t>
      </w:r>
      <w:r w:rsidR="0007253F" w:rsidRPr="004315C5">
        <w:rPr>
          <w:rFonts w:eastAsia="Calibri"/>
          <w:b w:val="0"/>
          <w:bCs w:val="0"/>
          <w:color w:val="auto"/>
          <w:sz w:val="20"/>
          <w:lang w:eastAsia="en-US"/>
        </w:rPr>
        <w:t>sono tenuti ad osservare.</w:t>
      </w:r>
    </w:p>
    <w:p w:rsidR="0007253F" w:rsidRDefault="00BC5334"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 Il Codice è</w:t>
      </w:r>
      <w:r w:rsidR="0007253F">
        <w:rPr>
          <w:rFonts w:ascii="Arial" w:hAnsi="Arial" w:cs="Arial"/>
          <w:sz w:val="20"/>
          <w:szCs w:val="20"/>
        </w:rPr>
        <w:t xml:space="preserve"> pubblicato sul sito internet istituzionale</w:t>
      </w:r>
      <w:r>
        <w:rPr>
          <w:rFonts w:ascii="Arial" w:hAnsi="Arial" w:cs="Arial"/>
          <w:sz w:val="20"/>
          <w:szCs w:val="20"/>
        </w:rPr>
        <w:t xml:space="preserve"> del Comune</w:t>
      </w:r>
      <w:r w:rsidR="0007253F">
        <w:rPr>
          <w:rFonts w:ascii="Arial" w:hAnsi="Arial" w:cs="Arial"/>
          <w:sz w:val="20"/>
          <w:szCs w:val="20"/>
        </w:rPr>
        <w:t>, e viene comunicato tutti i dipendenti</w:t>
      </w:r>
      <w:r>
        <w:rPr>
          <w:rFonts w:ascii="Arial" w:hAnsi="Arial" w:cs="Arial"/>
          <w:sz w:val="20"/>
          <w:szCs w:val="20"/>
        </w:rPr>
        <w:t xml:space="preserve"> e ai collaboratori esterni</w:t>
      </w:r>
      <w:r w:rsidR="000C4082">
        <w:rPr>
          <w:rFonts w:ascii="Arial" w:hAnsi="Arial" w:cs="Arial"/>
          <w:sz w:val="20"/>
          <w:szCs w:val="20"/>
        </w:rPr>
        <w:t xml:space="preserve">. </w:t>
      </w:r>
    </w:p>
    <w:p w:rsidR="0007253F" w:rsidRPr="004315C5" w:rsidRDefault="000C4082" w:rsidP="0007253F">
      <w:pPr>
        <w:pStyle w:val="Corpodeltesto2"/>
        <w:spacing w:line="240" w:lineRule="exact"/>
        <w:rPr>
          <w:rFonts w:eastAsia="Calibri"/>
          <w:color w:val="auto"/>
          <w:sz w:val="20"/>
          <w:szCs w:val="20"/>
          <w:lang w:eastAsia="en-US"/>
        </w:rPr>
      </w:pPr>
      <w:r>
        <w:rPr>
          <w:rFonts w:eastAsia="Calibri"/>
          <w:color w:val="auto"/>
          <w:sz w:val="20"/>
          <w:szCs w:val="20"/>
          <w:lang w:eastAsia="en-US"/>
        </w:rPr>
        <w:t xml:space="preserve">3. </w:t>
      </w:r>
      <w:r w:rsidR="0007253F" w:rsidRPr="004315C5">
        <w:rPr>
          <w:rFonts w:eastAsia="Calibri"/>
          <w:color w:val="auto"/>
          <w:sz w:val="20"/>
          <w:szCs w:val="20"/>
          <w:lang w:eastAsia="en-US"/>
        </w:rPr>
        <w:t xml:space="preserve">Il Codice è strumento integrativo del Piano triennale per la prevenzione della corruzione, adottato </w:t>
      </w:r>
      <w:r>
        <w:rPr>
          <w:rFonts w:eastAsia="Calibri"/>
          <w:color w:val="auto"/>
          <w:sz w:val="20"/>
          <w:szCs w:val="20"/>
          <w:lang w:eastAsia="en-US"/>
        </w:rPr>
        <w:t>dalla Società</w:t>
      </w:r>
      <w:r w:rsidR="0007253F" w:rsidRPr="004315C5">
        <w:rPr>
          <w:rFonts w:eastAsia="Calibri"/>
          <w:color w:val="auto"/>
          <w:sz w:val="20"/>
          <w:szCs w:val="20"/>
          <w:lang w:eastAsia="en-US"/>
        </w:rPr>
        <w:t>, che prevede modalità di verifica periodica del livello di attuazione del codice e le sanzioni applicate per violazioni delle sue regole, e tiene conto dell’esito del monitoraggio ai fini del suo aggiornamento.</w:t>
      </w:r>
    </w:p>
    <w:p w:rsidR="0007253F" w:rsidRDefault="000C4082"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 xml:space="preserve">4. </w:t>
      </w:r>
      <w:r w:rsidR="0007253F">
        <w:rPr>
          <w:rFonts w:ascii="Arial" w:hAnsi="Arial" w:cs="Arial"/>
          <w:sz w:val="20"/>
          <w:szCs w:val="20"/>
        </w:rPr>
        <w:t>Le violazioni del codice producono effetti disciplinari, secondo le specifiche del codice stesso e in coerenza con le disposizioni delle norme e dei contratti vigenti in materia.</w:t>
      </w:r>
    </w:p>
    <w:p w:rsidR="0007253F" w:rsidRDefault="0007253F" w:rsidP="0007253F"/>
    <w:p w:rsidR="0007253F" w:rsidRDefault="0007253F" w:rsidP="0007253F">
      <w:r>
        <w:t>Art. 2 - Ambito di applicazione</w:t>
      </w:r>
    </w:p>
    <w:p w:rsidR="0007253F" w:rsidRPr="004315C5" w:rsidRDefault="000C4082" w:rsidP="000C4082">
      <w:pPr>
        <w:pStyle w:val="Corpodeltesto2"/>
        <w:spacing w:line="240" w:lineRule="exact"/>
        <w:rPr>
          <w:rFonts w:eastAsia="Calibri"/>
          <w:color w:val="auto"/>
          <w:sz w:val="20"/>
          <w:szCs w:val="20"/>
          <w:lang w:eastAsia="en-US"/>
        </w:rPr>
      </w:pPr>
      <w:r>
        <w:rPr>
          <w:rFonts w:eastAsia="Calibri"/>
          <w:color w:val="auto"/>
          <w:sz w:val="20"/>
          <w:szCs w:val="20"/>
          <w:lang w:eastAsia="en-US"/>
        </w:rPr>
        <w:t xml:space="preserve">1.Il presente codice si applica </w:t>
      </w:r>
      <w:r w:rsidR="0007253F" w:rsidRPr="004315C5">
        <w:rPr>
          <w:rFonts w:eastAsia="Calibri"/>
          <w:color w:val="auto"/>
          <w:sz w:val="20"/>
          <w:szCs w:val="20"/>
          <w:lang w:eastAsia="en-US"/>
        </w:rPr>
        <w:t>ai dipendenti del</w:t>
      </w:r>
      <w:r>
        <w:rPr>
          <w:rFonts w:eastAsia="Calibri"/>
          <w:color w:val="auto"/>
          <w:sz w:val="20"/>
          <w:szCs w:val="20"/>
          <w:lang w:eastAsia="en-US"/>
        </w:rPr>
        <w:t>la</w:t>
      </w:r>
      <w:r w:rsidR="0007253F" w:rsidRPr="004315C5">
        <w:rPr>
          <w:rFonts w:eastAsia="Calibri"/>
          <w:color w:val="auto"/>
          <w:sz w:val="20"/>
          <w:szCs w:val="20"/>
          <w:lang w:eastAsia="en-US"/>
        </w:rPr>
        <w:t xml:space="preserve"> </w:t>
      </w:r>
      <w:r w:rsidR="0007253F">
        <w:rPr>
          <w:rFonts w:eastAsia="Calibri"/>
          <w:color w:val="auto"/>
          <w:sz w:val="20"/>
          <w:szCs w:val="20"/>
          <w:lang w:eastAsia="en-US"/>
        </w:rPr>
        <w:t xml:space="preserve">Barano </w:t>
      </w:r>
      <w:proofErr w:type="spellStart"/>
      <w:r>
        <w:rPr>
          <w:rFonts w:eastAsia="Calibri"/>
          <w:color w:val="auto"/>
          <w:sz w:val="20"/>
          <w:szCs w:val="20"/>
          <w:lang w:eastAsia="en-US"/>
        </w:rPr>
        <w:t>Multiservizi</w:t>
      </w:r>
      <w:proofErr w:type="spellEnd"/>
      <w:r>
        <w:rPr>
          <w:rFonts w:eastAsia="Calibri"/>
          <w:color w:val="auto"/>
          <w:sz w:val="20"/>
          <w:szCs w:val="20"/>
          <w:lang w:eastAsia="en-US"/>
        </w:rPr>
        <w:t xml:space="preserve"> Srl</w:t>
      </w:r>
      <w:r w:rsidR="0007253F" w:rsidRPr="004315C5">
        <w:rPr>
          <w:rFonts w:eastAsia="Calibri"/>
          <w:color w:val="auto"/>
          <w:sz w:val="20"/>
          <w:szCs w:val="20"/>
          <w:lang w:eastAsia="en-US"/>
        </w:rPr>
        <w:t xml:space="preserve"> sia a tempo ind</w:t>
      </w:r>
      <w:r>
        <w:rPr>
          <w:rFonts w:eastAsia="Calibri"/>
          <w:color w:val="auto"/>
          <w:sz w:val="20"/>
          <w:szCs w:val="20"/>
          <w:lang w:eastAsia="en-US"/>
        </w:rPr>
        <w:t>eterminato che determinato</w:t>
      </w:r>
      <w:r w:rsidR="0007253F" w:rsidRPr="004315C5">
        <w:rPr>
          <w:rFonts w:eastAsia="Calibri"/>
          <w:color w:val="auto"/>
          <w:sz w:val="20"/>
          <w:szCs w:val="20"/>
          <w:lang w:eastAsia="en-US"/>
        </w:rPr>
        <w:t>. Le stesse disposizioni si estendono, per quanto compatibili, a c</w:t>
      </w:r>
      <w:r>
        <w:rPr>
          <w:rFonts w:eastAsia="Calibri"/>
          <w:color w:val="auto"/>
          <w:sz w:val="20"/>
          <w:szCs w:val="20"/>
          <w:lang w:eastAsia="en-US"/>
        </w:rPr>
        <w:t>ollaboratori e consulenti della società</w:t>
      </w:r>
      <w:r w:rsidR="0007253F" w:rsidRPr="004315C5">
        <w:rPr>
          <w:rFonts w:eastAsia="Calibri"/>
          <w:color w:val="auto"/>
          <w:sz w:val="20"/>
          <w:szCs w:val="20"/>
          <w:lang w:eastAsia="en-US"/>
        </w:rPr>
        <w:t>, con qualsiasi tipologia di contratto o incarico e a qualsiasi titolo, nonché ai collaboratori</w:t>
      </w:r>
      <w:r>
        <w:rPr>
          <w:rFonts w:eastAsia="Calibri"/>
          <w:color w:val="auto"/>
          <w:sz w:val="20"/>
          <w:szCs w:val="20"/>
          <w:lang w:eastAsia="en-US"/>
        </w:rPr>
        <w:t xml:space="preserve"> </w:t>
      </w:r>
      <w:r w:rsidR="0007253F" w:rsidRPr="004315C5">
        <w:rPr>
          <w:rFonts w:eastAsia="Calibri"/>
          <w:color w:val="auto"/>
          <w:sz w:val="20"/>
          <w:szCs w:val="20"/>
          <w:lang w:eastAsia="en-US"/>
        </w:rPr>
        <w:t>di imprese</w:t>
      </w:r>
      <w:r>
        <w:rPr>
          <w:rFonts w:eastAsia="Calibri"/>
          <w:color w:val="auto"/>
          <w:sz w:val="20"/>
          <w:szCs w:val="20"/>
          <w:lang w:eastAsia="en-US"/>
        </w:rPr>
        <w:t xml:space="preserve"> fornitrici di beni o servizi </w:t>
      </w:r>
      <w:r w:rsidR="0007253F" w:rsidRPr="004315C5">
        <w:rPr>
          <w:rFonts w:eastAsia="Calibri"/>
          <w:color w:val="auto"/>
          <w:sz w:val="20"/>
          <w:szCs w:val="20"/>
          <w:lang w:eastAsia="en-US"/>
        </w:rPr>
        <w:t xml:space="preserve">che realizzano opere in favore </w:t>
      </w:r>
      <w:r>
        <w:rPr>
          <w:rFonts w:eastAsia="Calibri"/>
          <w:color w:val="auto"/>
          <w:sz w:val="20"/>
          <w:szCs w:val="20"/>
          <w:lang w:eastAsia="en-US"/>
        </w:rPr>
        <w:t>della stessa</w:t>
      </w:r>
      <w:r w:rsidR="0007253F" w:rsidRPr="004315C5">
        <w:rPr>
          <w:rFonts w:eastAsia="Calibri"/>
          <w:color w:val="auto"/>
          <w:sz w:val="20"/>
          <w:szCs w:val="20"/>
          <w:lang w:eastAsia="en-US"/>
        </w:rPr>
        <w:t>.</w:t>
      </w:r>
    </w:p>
    <w:p w:rsidR="0007253F" w:rsidRDefault="0007253F" w:rsidP="0007253F">
      <w:pPr>
        <w:autoSpaceDE w:val="0"/>
        <w:autoSpaceDN w:val="0"/>
        <w:adjustRightInd w:val="0"/>
        <w:spacing w:after="0" w:line="240" w:lineRule="exact"/>
        <w:rPr>
          <w:rFonts w:ascii="Arial" w:hAnsi="Arial" w:cs="Arial"/>
          <w:sz w:val="20"/>
          <w:szCs w:val="20"/>
        </w:rPr>
      </w:pPr>
    </w:p>
    <w:p w:rsidR="0007253F" w:rsidRDefault="0007253F" w:rsidP="0007253F"/>
    <w:p w:rsidR="00081976" w:rsidRDefault="00081976" w:rsidP="0007253F"/>
    <w:p w:rsidR="00081976" w:rsidRDefault="00081976" w:rsidP="0007253F"/>
    <w:p w:rsidR="00081976" w:rsidRDefault="00081976" w:rsidP="0007253F"/>
    <w:p w:rsidR="00081976" w:rsidRDefault="00081976" w:rsidP="0007253F"/>
    <w:p w:rsidR="0007253F" w:rsidRDefault="0007253F" w:rsidP="0007253F">
      <w:r>
        <w:lastRenderedPageBreak/>
        <w:t>TITOLO II — COMPORTAMENTI TRASVERSALI</w:t>
      </w:r>
    </w:p>
    <w:p w:rsidR="0007253F" w:rsidRPr="004315C5" w:rsidRDefault="0007253F" w:rsidP="0007253F">
      <w:pPr>
        <w:autoSpaceDE w:val="0"/>
        <w:autoSpaceDN w:val="0"/>
        <w:adjustRightInd w:val="0"/>
        <w:rPr>
          <w:rFonts w:ascii="Arial" w:hAnsi="Arial" w:cs="Arial"/>
          <w:bCs/>
          <w:sz w:val="20"/>
          <w:szCs w:val="20"/>
        </w:rPr>
      </w:pPr>
      <w:r w:rsidRPr="004315C5">
        <w:rPr>
          <w:rFonts w:ascii="Arial" w:hAnsi="Arial" w:cs="Arial"/>
          <w:bCs/>
          <w:sz w:val="20"/>
          <w:szCs w:val="20"/>
        </w:rPr>
        <w:t xml:space="preserve">Art. 3 - Regali compensi e altre utilità </w:t>
      </w:r>
      <w:r w:rsidRPr="004315C5">
        <w:rPr>
          <w:rStyle w:val="Rimandonotaapidipagina"/>
          <w:rFonts w:ascii="Arial" w:hAnsi="Arial" w:cs="Arial"/>
          <w:bCs/>
          <w:sz w:val="20"/>
          <w:szCs w:val="20"/>
        </w:rPr>
        <w:footnoteReference w:id="1"/>
      </w:r>
    </w:p>
    <w:p w:rsidR="0007253F" w:rsidRDefault="0007253F" w:rsidP="0007253F">
      <w:pPr>
        <w:spacing w:after="0" w:line="240" w:lineRule="exact"/>
      </w:pPr>
      <w:r>
        <w:t>1.</w:t>
      </w:r>
      <w:r>
        <w:tab/>
        <w:t>Il dipendente si attiene alle disposizioni dell’art. 4 del DPR n. 62/2013 in materia di regali, compensi o altre utilità.</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 doni ricevuti al di fuori dei casi consentiti, se trattasi di oggetti materiali, sono trattenuti dall’Amministrazione. Il Responsabile della Prevenzione della Corruzion</w:t>
      </w:r>
      <w:r w:rsidR="00081976">
        <w:rPr>
          <w:rFonts w:ascii="Arial" w:hAnsi="Arial" w:cs="Arial"/>
          <w:sz w:val="20"/>
          <w:szCs w:val="20"/>
        </w:rPr>
        <w:t xml:space="preserve">e valuterà </w:t>
      </w:r>
      <w:r>
        <w:rPr>
          <w:rFonts w:ascii="Arial" w:hAnsi="Arial" w:cs="Arial"/>
          <w:sz w:val="20"/>
          <w:szCs w:val="20"/>
        </w:rPr>
        <w:t>se provvedere alla loro vendita o alla devoluzione ad associazioni di volontariato o beneficenza.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Le utilità ricevute al di fuori dei casi consentiti (sconti, facilitazioni, ecc.) che non si configurano come beni materiali, vengono trasformate in valore economico. Il dipendente che le abbia accettate contro le regole del presente codice vedrà una decurtazione stipendiale di pari entità.</w:t>
      </w:r>
    </w:p>
    <w:p w:rsidR="0007253F" w:rsidRDefault="0007253F" w:rsidP="0007253F">
      <w:pPr>
        <w:autoSpaceDE w:val="0"/>
        <w:autoSpaceDN w:val="0"/>
        <w:adjustRightInd w:val="0"/>
        <w:rPr>
          <w:rFonts w:ascii="Arial" w:hAnsi="Arial" w:cs="Arial"/>
          <w:sz w:val="20"/>
          <w:szCs w:val="20"/>
        </w:rPr>
      </w:pPr>
    </w:p>
    <w:p w:rsidR="0007253F" w:rsidRDefault="0007253F" w:rsidP="0007253F">
      <w:r>
        <w:t>Art. 4 - Incarichi di collaborazione extra istituzionali con soggetti terzi</w:t>
      </w:r>
    </w:p>
    <w:p w:rsidR="0007253F" w:rsidRDefault="0007253F" w:rsidP="0007253F">
      <w:pPr>
        <w:spacing w:after="0" w:line="240" w:lineRule="exact"/>
      </w:pPr>
      <w:r>
        <w:t>1.</w:t>
      </w:r>
      <w:r>
        <w:tab/>
        <w:t>Il dipendente non accetta incarichi di collaborazione da soggetti terzi che abbiano, o abbiano avuto nel biennio precedente: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la gestione di </w:t>
      </w:r>
      <w:r w:rsidR="00081976">
        <w:rPr>
          <w:rFonts w:ascii="Arial" w:hAnsi="Arial" w:cs="Arial"/>
          <w:sz w:val="20"/>
          <w:szCs w:val="20"/>
        </w:rPr>
        <w:t>un servizio per conto della società</w:t>
      </w:r>
      <w:r>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la titolarità di un appalto di lavori sia come capofila che come azie</w:t>
      </w:r>
      <w:r w:rsidR="00081976">
        <w:rPr>
          <w:rFonts w:ascii="Arial" w:hAnsi="Arial" w:cs="Arial"/>
          <w:sz w:val="20"/>
          <w:szCs w:val="20"/>
        </w:rPr>
        <w:t>nda subappaltatrice</w:t>
      </w:r>
      <w:r>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In ogni altro caso il dipendente interessato ad accettare incarichi di collaborazione, anche a titolo gratuito, si attiene alle norme prevista per l’affidamento degli incarichi extraistituzionali vigenti.</w:t>
      </w:r>
    </w:p>
    <w:p w:rsidR="0007253F" w:rsidRDefault="0007253F" w:rsidP="0007253F"/>
    <w:p w:rsidR="00081976" w:rsidRDefault="00081976" w:rsidP="0007253F"/>
    <w:p w:rsidR="0007253F" w:rsidRDefault="0007253F" w:rsidP="0007253F">
      <w:r>
        <w:lastRenderedPageBreak/>
        <w:t>Art. 5 - Partecipazione ad associazioni e</w:t>
      </w:r>
      <w:r w:rsidR="00F607F8">
        <w:t>d</w:t>
      </w:r>
      <w:r>
        <w:t xml:space="preserve"> organizzazioni </w:t>
      </w:r>
      <w:r>
        <w:rPr>
          <w:rStyle w:val="Rimandonotaapidipagina"/>
          <w:rFonts w:ascii="Arial" w:hAnsi="Arial" w:cs="Arial"/>
          <w:b/>
          <w:bCs/>
          <w:sz w:val="20"/>
          <w:szCs w:val="20"/>
        </w:rPr>
        <w:footnoteReference w:id="2"/>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Nel rispetto della disciplina vigente del diritto di associazione, il dipendente comunica tempestivamente la propria adesione o appartenenza ad associazioni od organizzazioni, a prescindere dal loro carattere riservato o meno, i cui ambiti di interessi possano interferire con l</w:t>
      </w:r>
      <w:r w:rsidR="00F2033C">
        <w:rPr>
          <w:rFonts w:ascii="Arial" w:hAnsi="Arial" w:cs="Arial"/>
          <w:sz w:val="20"/>
          <w:szCs w:val="20"/>
        </w:rPr>
        <w:t xml:space="preserve">o svolgimento dell’attività alla quale </w:t>
      </w:r>
      <w:r>
        <w:rPr>
          <w:rFonts w:ascii="Arial" w:hAnsi="Arial" w:cs="Arial"/>
          <w:sz w:val="20"/>
          <w:szCs w:val="20"/>
        </w:rPr>
        <w:t>è assegnato. Il presente comma non si applica all’adesione a partiti politici o a sindacati o ad associazioni religiose o legate ad altri ambiti riferiti a informazioni “sensibili”. Il dipendente si astiene dal trattare pratiche relative ad associazioni di cui è membro quando è prevista l’erogazione di contributi econom</w:t>
      </w:r>
      <w:r w:rsidR="00F2033C">
        <w:rPr>
          <w:rFonts w:ascii="Arial" w:hAnsi="Arial" w:cs="Arial"/>
          <w:sz w:val="20"/>
          <w:szCs w:val="20"/>
        </w:rPr>
        <w:t>ici.</w:t>
      </w:r>
    </w:p>
    <w:p w:rsidR="0007253F" w:rsidRPr="004315C5" w:rsidRDefault="0007253F" w:rsidP="0007253F">
      <w:pPr>
        <w:pStyle w:val="Corpodeltesto2"/>
        <w:numPr>
          <w:ilvl w:val="0"/>
          <w:numId w:val="1"/>
        </w:numPr>
        <w:tabs>
          <w:tab w:val="num" w:pos="180"/>
        </w:tabs>
        <w:spacing w:line="240" w:lineRule="exact"/>
        <w:ind w:left="0" w:firstLine="0"/>
        <w:rPr>
          <w:rFonts w:eastAsia="Calibri"/>
          <w:color w:val="auto"/>
          <w:sz w:val="20"/>
          <w:szCs w:val="20"/>
          <w:lang w:eastAsia="en-US"/>
        </w:rPr>
      </w:pPr>
      <w:r w:rsidRPr="004315C5">
        <w:rPr>
          <w:rFonts w:eastAsia="Calibri"/>
          <w:color w:val="auto"/>
          <w:sz w:val="20"/>
          <w:szCs w:val="20"/>
          <w:lang w:eastAsia="en-US"/>
        </w:rPr>
        <w:t xml:space="preserve">Il dipendente non fa pressioni con i colleghi o gli utenti dei servizi o con gli </w:t>
      </w:r>
      <w:proofErr w:type="spellStart"/>
      <w:r w:rsidRPr="004315C5">
        <w:rPr>
          <w:rFonts w:eastAsia="Calibri"/>
          <w:color w:val="auto"/>
          <w:sz w:val="20"/>
          <w:szCs w:val="20"/>
          <w:lang w:eastAsia="en-US"/>
        </w:rPr>
        <w:t>stakeholders</w:t>
      </w:r>
      <w:proofErr w:type="spellEnd"/>
      <w:r w:rsidRPr="004315C5">
        <w:rPr>
          <w:rFonts w:eastAsia="Calibri"/>
          <w:color w:val="auto"/>
          <w:sz w:val="20"/>
          <w:szCs w:val="20"/>
          <w:lang w:eastAsia="en-US"/>
        </w:rPr>
        <w:t xml:space="preserve"> con i quali venga in contatto durante l’attività professionale per aderire ad associazioni e organizzazioni di alcun tipo, indipendentemente dal carattere delle stesse o dalla possibilità o meno di derivarne vantaggi economici, personali o di carriera.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Per le violazioni delle disposizioni di cui ai commi precedenti si fa riferimento alle sanzioni di cui all’ art. 3, comma 5, lettere g), l) del CCNL 11/4/2008 “codice disciplinare”.</w:t>
      </w:r>
      <w:r>
        <w:rPr>
          <w:rStyle w:val="Rimandonotaapidipagina"/>
          <w:rFonts w:ascii="Arial" w:hAnsi="Arial" w:cs="Arial"/>
          <w:sz w:val="20"/>
          <w:szCs w:val="20"/>
        </w:rPr>
        <w:footnoteReference w:id="3"/>
      </w:r>
    </w:p>
    <w:p w:rsidR="00F2033C" w:rsidRDefault="00F2033C" w:rsidP="0007253F"/>
    <w:p w:rsidR="0007253F" w:rsidRDefault="0007253F" w:rsidP="0007253F">
      <w:r>
        <w:t xml:space="preserve">Art. 6  - Comunicazione degli interessi finanziari e conflitti d’interesse </w:t>
      </w:r>
      <w:r>
        <w:rPr>
          <w:rStyle w:val="Rimandonotaapidipagina"/>
          <w:rFonts w:ascii="Arial" w:hAnsi="Arial" w:cs="Arial"/>
          <w:b/>
          <w:bCs/>
          <w:sz w:val="20"/>
          <w:szCs w:val="20"/>
        </w:rPr>
        <w:footnoteReference w:id="4"/>
      </w:r>
    </w:p>
    <w:p w:rsidR="00F2033C" w:rsidRDefault="00F2033C" w:rsidP="0007253F">
      <w:pPr>
        <w:spacing w:after="0" w:line="240" w:lineRule="exact"/>
        <w:jc w:val="both"/>
      </w:pPr>
    </w:p>
    <w:p w:rsidR="0007253F" w:rsidRDefault="0007253F" w:rsidP="0007253F">
      <w:pPr>
        <w:spacing w:after="0" w:line="240" w:lineRule="exact"/>
        <w:jc w:val="both"/>
      </w:pPr>
      <w:r>
        <w:lastRenderedPageBreak/>
        <w:t>1.</w:t>
      </w:r>
      <w:r>
        <w:tab/>
        <w:t>In materia di comunicaz</w:t>
      </w:r>
      <w:r w:rsidR="00F2033C">
        <w:t>ione degli interessi finanziari e</w:t>
      </w:r>
      <w:r>
        <w:t xml:space="preserve"> conflitti di interesse</w:t>
      </w:r>
      <w:r w:rsidR="00F2033C">
        <w:t>,</w:t>
      </w:r>
      <w:r>
        <w:t xml:space="preserve"> si fa interamente riferimento alle disposizioni dell’art. 6 del DPR n. 62/2013.</w:t>
      </w:r>
    </w:p>
    <w:p w:rsidR="0007253F" w:rsidRDefault="00F2033C"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sidR="0007253F">
        <w:rPr>
          <w:rFonts w:ascii="Arial" w:hAnsi="Arial" w:cs="Arial"/>
          <w:sz w:val="20"/>
          <w:szCs w:val="20"/>
        </w:rPr>
        <w:t>.</w:t>
      </w:r>
      <w:r w:rsidR="0007253F">
        <w:rPr>
          <w:rFonts w:ascii="Arial" w:hAnsi="Arial" w:cs="Arial"/>
          <w:sz w:val="20"/>
          <w:szCs w:val="20"/>
        </w:rPr>
        <w:tab/>
        <w:t xml:space="preserve">Le dichiarazioni devono essere rese obbligatoriamente e conservate in apposito </w:t>
      </w:r>
      <w:r>
        <w:rPr>
          <w:rFonts w:ascii="Arial" w:hAnsi="Arial" w:cs="Arial"/>
          <w:sz w:val="20"/>
          <w:szCs w:val="20"/>
        </w:rPr>
        <w:t>archivio</w:t>
      </w:r>
      <w:r w:rsidR="0007253F">
        <w:rPr>
          <w:rFonts w:ascii="Arial" w:hAnsi="Arial" w:cs="Arial"/>
          <w:sz w:val="20"/>
          <w:szCs w:val="20"/>
        </w:rPr>
        <w:t>, con modalità riservate.</w:t>
      </w:r>
    </w:p>
    <w:p w:rsidR="0007253F" w:rsidRDefault="0007253F" w:rsidP="0007253F">
      <w:pPr>
        <w:autoSpaceDE w:val="0"/>
        <w:autoSpaceDN w:val="0"/>
        <w:adjustRightInd w:val="0"/>
        <w:rPr>
          <w:rFonts w:ascii="Arial" w:hAnsi="Arial" w:cs="Arial"/>
          <w:b/>
          <w:bCs/>
          <w:sz w:val="20"/>
          <w:szCs w:val="20"/>
        </w:rPr>
      </w:pPr>
    </w:p>
    <w:p w:rsidR="0007253F" w:rsidRDefault="0007253F" w:rsidP="0007253F">
      <w:r>
        <w:t xml:space="preserve">Art. 7 - Obbligo di astensione </w:t>
      </w:r>
      <w:r w:rsidRPr="00F2033C">
        <w:rPr>
          <w:rStyle w:val="Rimandonotaapidipagina"/>
          <w:rFonts w:ascii="Arial" w:hAnsi="Arial" w:cs="Arial"/>
          <w:b/>
          <w:bCs/>
          <w:sz w:val="16"/>
          <w:szCs w:val="16"/>
        </w:rPr>
        <w:footnoteReference w:id="5"/>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Il dipendente</w:t>
      </w:r>
      <w:r w:rsidR="0028225A">
        <w:rPr>
          <w:rFonts w:ascii="Arial" w:hAnsi="Arial" w:cs="Arial"/>
          <w:sz w:val="20"/>
          <w:szCs w:val="20"/>
        </w:rPr>
        <w:t xml:space="preserve"> o altro soggetto obbligato</w:t>
      </w:r>
      <w:r>
        <w:rPr>
          <w:rFonts w:ascii="Arial" w:hAnsi="Arial" w:cs="Arial"/>
          <w:sz w:val="20"/>
          <w:szCs w:val="20"/>
        </w:rPr>
        <w:t>, che si trovi nella situazione di doversi astenere dal partecipare all’adozione di decisioni o ad attività, sulla base delle circostanze previste dalla normativa vigente, comunica tale situazione a</w:t>
      </w:r>
      <w:r w:rsidR="0028225A">
        <w:rPr>
          <w:rFonts w:ascii="Arial" w:hAnsi="Arial" w:cs="Arial"/>
          <w:sz w:val="20"/>
          <w:szCs w:val="20"/>
        </w:rPr>
        <w:t>l RPC</w:t>
      </w:r>
      <w:r>
        <w:rPr>
          <w:rFonts w:ascii="Arial" w:hAnsi="Arial" w:cs="Arial"/>
          <w:sz w:val="20"/>
          <w:szCs w:val="20"/>
        </w:rPr>
        <w:t xml:space="preserve"> che decide se far effettivamente astenere il dipendente dai procedimenti in questione.</w:t>
      </w:r>
    </w:p>
    <w:p w:rsidR="0007253F" w:rsidRPr="004315C5" w:rsidRDefault="0028225A" w:rsidP="0007253F">
      <w:pPr>
        <w:pStyle w:val="Corpodeltesto2"/>
        <w:spacing w:line="240" w:lineRule="exact"/>
        <w:rPr>
          <w:rFonts w:eastAsia="Calibri"/>
          <w:color w:val="auto"/>
          <w:sz w:val="20"/>
          <w:szCs w:val="20"/>
          <w:lang w:eastAsia="en-US"/>
        </w:rPr>
      </w:pPr>
      <w:r>
        <w:rPr>
          <w:rFonts w:eastAsia="Calibri"/>
          <w:color w:val="auto"/>
          <w:sz w:val="20"/>
          <w:szCs w:val="20"/>
          <w:lang w:eastAsia="en-US"/>
        </w:rPr>
        <w:t>2.</w:t>
      </w:r>
      <w:r>
        <w:rPr>
          <w:rFonts w:eastAsia="Calibri"/>
          <w:color w:val="auto"/>
          <w:sz w:val="20"/>
          <w:szCs w:val="20"/>
          <w:lang w:eastAsia="en-US"/>
        </w:rPr>
        <w:tab/>
        <w:t>Il RPC</w:t>
      </w:r>
      <w:r w:rsidR="0007253F" w:rsidRPr="004315C5">
        <w:rPr>
          <w:rFonts w:eastAsia="Calibri"/>
          <w:color w:val="auto"/>
          <w:sz w:val="20"/>
          <w:szCs w:val="20"/>
          <w:lang w:eastAsia="en-US"/>
        </w:rPr>
        <w:t xml:space="preserve"> da atto dell’avvenut</w:t>
      </w:r>
      <w:r>
        <w:rPr>
          <w:rFonts w:eastAsia="Calibri"/>
          <w:color w:val="auto"/>
          <w:sz w:val="20"/>
          <w:szCs w:val="20"/>
          <w:lang w:eastAsia="en-US"/>
        </w:rPr>
        <w:t>a astensione del dipendente, ne annota</w:t>
      </w:r>
      <w:r w:rsidR="0007253F" w:rsidRPr="004315C5">
        <w:rPr>
          <w:rFonts w:eastAsia="Calibri"/>
          <w:color w:val="auto"/>
          <w:sz w:val="20"/>
          <w:szCs w:val="20"/>
          <w:lang w:eastAsia="en-US"/>
        </w:rPr>
        <w:t xml:space="preserve"> le motivazioni e la inserisce nella documentazione agli atti del procedimento.</w:t>
      </w:r>
    </w:p>
    <w:p w:rsidR="0007253F" w:rsidRDefault="0028225A"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I casi di astensione  vengono </w:t>
      </w:r>
      <w:r w:rsidR="0007253F">
        <w:rPr>
          <w:rFonts w:ascii="Arial" w:hAnsi="Arial" w:cs="Arial"/>
          <w:sz w:val="20"/>
          <w:szCs w:val="20"/>
        </w:rPr>
        <w:t>conserva</w:t>
      </w:r>
      <w:r>
        <w:rPr>
          <w:rFonts w:ascii="Arial" w:hAnsi="Arial" w:cs="Arial"/>
          <w:sz w:val="20"/>
          <w:szCs w:val="20"/>
        </w:rPr>
        <w:t>ti</w:t>
      </w:r>
      <w:r w:rsidR="0007253F">
        <w:rPr>
          <w:rFonts w:ascii="Arial" w:hAnsi="Arial" w:cs="Arial"/>
          <w:sz w:val="20"/>
          <w:szCs w:val="20"/>
        </w:rPr>
        <w:t xml:space="preserve"> in archivio, anche ai fini dell’eventuale valutazione circa la necessità di proporre uno spostamento dell’interessato a seconda della frequenza di tali circostanze.</w:t>
      </w:r>
    </w:p>
    <w:p w:rsidR="0007253F" w:rsidRDefault="0007253F" w:rsidP="0007253F"/>
    <w:p w:rsidR="0007253F" w:rsidRDefault="0007253F" w:rsidP="0007253F">
      <w:r>
        <w:t xml:space="preserve">Art.  8 - Prevenzione della corruzione </w:t>
      </w:r>
      <w:r w:rsidRPr="0028225A">
        <w:rPr>
          <w:rStyle w:val="Rimandonotaapidipagina"/>
          <w:rFonts w:ascii="Arial" w:hAnsi="Arial" w:cs="Arial"/>
          <w:b/>
          <w:bCs/>
          <w:sz w:val="16"/>
          <w:szCs w:val="16"/>
        </w:rPr>
        <w:footnoteReference w:id="6"/>
      </w:r>
    </w:p>
    <w:p w:rsidR="0007253F" w:rsidRPr="004315C5" w:rsidRDefault="0007253F" w:rsidP="0007253F">
      <w:pPr>
        <w:pStyle w:val="Corpodeltesto2"/>
        <w:spacing w:line="240" w:lineRule="exact"/>
        <w:rPr>
          <w:rFonts w:eastAsia="Calibri"/>
          <w:color w:val="auto"/>
          <w:sz w:val="20"/>
          <w:szCs w:val="20"/>
          <w:lang w:eastAsia="en-US"/>
        </w:rPr>
      </w:pPr>
      <w:r w:rsidRPr="004315C5">
        <w:rPr>
          <w:rFonts w:eastAsia="Calibri"/>
          <w:color w:val="auto"/>
          <w:sz w:val="20"/>
          <w:szCs w:val="20"/>
          <w:lang w:eastAsia="en-US"/>
        </w:rPr>
        <w:t>1.</w:t>
      </w:r>
      <w:r w:rsidRPr="004315C5">
        <w:rPr>
          <w:rFonts w:eastAsia="Calibri"/>
          <w:color w:val="auto"/>
          <w:sz w:val="20"/>
          <w:szCs w:val="20"/>
          <w:lang w:eastAsia="en-US"/>
        </w:rPr>
        <w:tab/>
        <w:t>Il dipendente rispetta le misure necessarie alla prevenzione deg</w:t>
      </w:r>
      <w:r w:rsidR="0028225A">
        <w:rPr>
          <w:rFonts w:eastAsia="Calibri"/>
          <w:color w:val="auto"/>
          <w:sz w:val="20"/>
          <w:szCs w:val="20"/>
          <w:lang w:eastAsia="en-US"/>
        </w:rPr>
        <w:t>li illeciti</w:t>
      </w:r>
      <w:r w:rsidRPr="004315C5">
        <w:rPr>
          <w:rFonts w:eastAsia="Calibri"/>
          <w:color w:val="auto"/>
          <w:sz w:val="20"/>
          <w:szCs w:val="20"/>
          <w:lang w:eastAsia="en-US"/>
        </w:rPr>
        <w:t>. In particolare, il dipendente rispetta</w:t>
      </w:r>
      <w:r w:rsidR="0028225A">
        <w:rPr>
          <w:rFonts w:eastAsia="Calibri"/>
          <w:color w:val="auto"/>
          <w:sz w:val="20"/>
          <w:szCs w:val="20"/>
          <w:lang w:eastAsia="en-US"/>
        </w:rPr>
        <w:t xml:space="preserve"> le prescrizioni contenute nel Piano Triennale per la Prevenzione della C</w:t>
      </w:r>
      <w:r w:rsidRPr="004315C5">
        <w:rPr>
          <w:rFonts w:eastAsia="Calibri"/>
          <w:color w:val="auto"/>
          <w:sz w:val="20"/>
          <w:szCs w:val="20"/>
          <w:lang w:eastAsia="en-US"/>
        </w:rPr>
        <w:t>orruzione, presta la sua colla</w:t>
      </w:r>
      <w:r w:rsidR="0028225A">
        <w:rPr>
          <w:rFonts w:eastAsia="Calibri"/>
          <w:color w:val="auto"/>
          <w:sz w:val="20"/>
          <w:szCs w:val="20"/>
          <w:lang w:eastAsia="en-US"/>
        </w:rPr>
        <w:t>borazione al RPC</w:t>
      </w:r>
      <w:r w:rsidRPr="004315C5">
        <w:rPr>
          <w:rFonts w:eastAsia="Calibri"/>
          <w:color w:val="auto"/>
          <w:sz w:val="20"/>
          <w:szCs w:val="20"/>
          <w:lang w:eastAsia="en-US"/>
        </w:rPr>
        <w:t xml:space="preserve"> e, fermo restando l’obbligo di denuncia all’autorità giudiziaria, segnala al proprio superiore gerarchico eventuali s</w:t>
      </w:r>
      <w:r w:rsidR="0028225A">
        <w:rPr>
          <w:rFonts w:eastAsia="Calibri"/>
          <w:color w:val="auto"/>
          <w:sz w:val="20"/>
          <w:szCs w:val="20"/>
          <w:lang w:eastAsia="en-US"/>
        </w:rPr>
        <w:t>ituazioni di illecito</w:t>
      </w:r>
      <w:r w:rsidRPr="004315C5">
        <w:rPr>
          <w:rFonts w:eastAsia="Calibri"/>
          <w:color w:val="auto"/>
          <w:sz w:val="20"/>
          <w:szCs w:val="20"/>
          <w:lang w:eastAsia="en-US"/>
        </w:rPr>
        <w:t xml:space="preserve"> di cui sia venuto a conoscenza. La segnalazione al proprio superiore può avvenire in forma scritta o verbale, o attraverso sistemi informativi di segnalazione automatica se appositamente predisposti.</w:t>
      </w:r>
    </w:p>
    <w:p w:rsidR="0007253F" w:rsidRDefault="0028225A"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Piano Triennale di Prevenzione della C</w:t>
      </w:r>
      <w:r w:rsidR="0007253F">
        <w:rPr>
          <w:rFonts w:ascii="Arial" w:hAnsi="Arial" w:cs="Arial"/>
          <w:sz w:val="20"/>
          <w:szCs w:val="20"/>
        </w:rPr>
        <w:t>orruzione prevede l’organizzazione del processo di raccolta delle segnalazioni prevedendo canali differenziati e riservati e predisponendo modelli per ricevere le informazioni utili ad individuare gli autori della condotta illecita e le circostanza del fatto, dando priorità a sistemi volti ad evitare il confront</w:t>
      </w:r>
      <w:r>
        <w:rPr>
          <w:rFonts w:ascii="Arial" w:hAnsi="Arial" w:cs="Arial"/>
          <w:sz w:val="20"/>
          <w:szCs w:val="20"/>
        </w:rPr>
        <w:t>o diretto tra il segnalante e il RPC</w:t>
      </w:r>
      <w:r w:rsidR="0007253F">
        <w:rPr>
          <w:rFonts w:ascii="Arial" w:hAnsi="Arial" w:cs="Arial"/>
          <w:sz w:val="20"/>
          <w:szCs w:val="20"/>
        </w:rPr>
        <w:t>.</w:t>
      </w:r>
    </w:p>
    <w:p w:rsidR="0007253F" w:rsidRDefault="0007253F" w:rsidP="0007253F">
      <w:pPr>
        <w:spacing w:after="0" w:line="240" w:lineRule="exact"/>
        <w:jc w:val="both"/>
      </w:pPr>
      <w:r>
        <w:t>4.</w:t>
      </w:r>
      <w:r>
        <w:tab/>
        <w:t xml:space="preserve">Il nome del dipendente che segnala l’illecito, in qualunque modo sia avvenuta la denuncia, rimane </w:t>
      </w:r>
      <w:proofErr w:type="spellStart"/>
      <w:r>
        <w:t>secretato</w:t>
      </w:r>
      <w:proofErr w:type="spellEnd"/>
      <w:r>
        <w:t xml:space="preserve"> e non è consentito applicare il diritto di accesso alla denuncia, a meno che non venga dimostrato </w:t>
      </w:r>
      <w:r>
        <w:lastRenderedPageBreak/>
        <w:t xml:space="preserve">che la rivelazione dell’identità sia assolutamente indispensabile per la difesa dell’incolpato. La decisione relativa alla sottrazione dell’anonimato del dipendente denunciante è rimessa al </w:t>
      </w:r>
      <w:r w:rsidR="0028225A">
        <w:t>RPC</w:t>
      </w:r>
      <w: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5.</w:t>
      </w:r>
      <w:r>
        <w:rPr>
          <w:rFonts w:ascii="Arial" w:hAnsi="Arial" w:cs="Arial"/>
          <w:sz w:val="20"/>
          <w:szCs w:val="20"/>
        </w:rPr>
        <w:tab/>
        <w:t>La diffusione impropria dei dati collegati alla denuncia di illecito è passibile di sanzione disciplinare.</w:t>
      </w:r>
    </w:p>
    <w:p w:rsidR="0007253F" w:rsidRDefault="0007253F" w:rsidP="0007253F"/>
    <w:p w:rsidR="0007253F" w:rsidRDefault="0007253F" w:rsidP="0007253F">
      <w:r>
        <w:t>Art. 9 -Trasparenza e tracciabilità</w:t>
      </w:r>
      <w:r w:rsidR="008E6345">
        <w:t xml:space="preserve"> </w:t>
      </w:r>
      <w:r w:rsidRPr="008E6345">
        <w:rPr>
          <w:rStyle w:val="Rimandonotaapidipagina"/>
          <w:rFonts w:ascii="Arial" w:hAnsi="Arial" w:cs="Arial"/>
          <w:b/>
          <w:bCs/>
          <w:sz w:val="16"/>
          <w:szCs w:val="16"/>
        </w:rPr>
        <w:footnoteReference w:id="7"/>
      </w:r>
    </w:p>
    <w:p w:rsidR="0007253F" w:rsidRDefault="0007253F" w:rsidP="0007253F">
      <w:pPr>
        <w:spacing w:after="0" w:line="240" w:lineRule="exact"/>
        <w:jc w:val="both"/>
      </w:pPr>
      <w:r>
        <w:t>1.</w:t>
      </w:r>
      <w:r>
        <w:tab/>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dipendente si informa diligentemente su</w:t>
      </w:r>
      <w:r w:rsidR="008E6345">
        <w:rPr>
          <w:rFonts w:ascii="Arial" w:hAnsi="Arial" w:cs="Arial"/>
          <w:sz w:val="20"/>
          <w:szCs w:val="20"/>
        </w:rPr>
        <w:t>lle disposizioni contenute nel Programma Triennale della Trasparenza e I</w:t>
      </w:r>
      <w:r>
        <w:rPr>
          <w:rFonts w:ascii="Arial" w:hAnsi="Arial" w:cs="Arial"/>
          <w:sz w:val="20"/>
          <w:szCs w:val="20"/>
        </w:rPr>
        <w:t>ntegrità e fornisce ai referenti per la trasparenza della propria struttura la collaborazione e le informazioni necessarie alla realizzazione del programma e delle azioni in esso contenute,</w:t>
      </w:r>
    </w:p>
    <w:p w:rsidR="0007253F" w:rsidRDefault="0007253F" w:rsidP="0007253F"/>
    <w:p w:rsidR="008E6345" w:rsidRDefault="008E6345" w:rsidP="0007253F"/>
    <w:p w:rsidR="0007253F" w:rsidRDefault="0007253F" w:rsidP="0007253F">
      <w:r>
        <w:t>Art. 10</w:t>
      </w:r>
      <w:r w:rsidR="008E6345">
        <w:t xml:space="preserve"> </w:t>
      </w:r>
      <w:r>
        <w:t xml:space="preserve">- Comportamento nei rapporti privati </w:t>
      </w:r>
      <w:r w:rsidRPr="008E6345">
        <w:rPr>
          <w:rStyle w:val="Rimandonotaapidipagina"/>
          <w:rFonts w:ascii="Arial" w:hAnsi="Arial" w:cs="Arial"/>
          <w:b/>
          <w:bCs/>
          <w:sz w:val="16"/>
          <w:szCs w:val="16"/>
        </w:rPr>
        <w:footnoteReference w:id="8"/>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spacing w:after="0" w:line="240" w:lineRule="exact"/>
        <w:jc w:val="both"/>
      </w:pPr>
      <w:r>
        <w:t>1.</w:t>
      </w:r>
      <w:r>
        <w:tab/>
        <w:t>Nei rapporti privati, comprese le relazioni extralavorative con pubblici ufficiali nell’esercizio delle loro funzioni</w:t>
      </w:r>
      <w:r w:rsidR="008E6345">
        <w:t xml:space="preserve">, il dipendente non sfrutta </w:t>
      </w:r>
      <w:proofErr w:type="spellStart"/>
      <w:r w:rsidR="008E6345">
        <w:t>nè</w:t>
      </w:r>
      <w:proofErr w:type="spellEnd"/>
      <w:r>
        <w:t xml:space="preserve"> menziona la posizione che ricopre nell</w:t>
      </w:r>
      <w:r w:rsidR="008E6345">
        <w:t>a società</w:t>
      </w:r>
      <w:r>
        <w:t xml:space="preserve"> per ottenere utilità che non gli spettino e non assume alcun altro comportamento che possa nuocere a</w:t>
      </w:r>
      <w:r w:rsidR="008E6345">
        <w:t>ll’immagine societaria</w:t>
      </w:r>
      <w:r>
        <w:t>.</w:t>
      </w:r>
    </w:p>
    <w:p w:rsidR="0007253F" w:rsidRDefault="0007253F" w:rsidP="0007253F">
      <w:pPr>
        <w:autoSpaceDE w:val="0"/>
        <w:autoSpaceDN w:val="0"/>
        <w:adjustRightInd w:val="0"/>
        <w:spacing w:after="0" w:line="240" w:lineRule="exact"/>
        <w:jc w:val="both"/>
        <w:rPr>
          <w:rFonts w:ascii="Arial" w:hAnsi="Arial" w:cs="Arial"/>
          <w:sz w:val="20"/>
          <w:szCs w:val="20"/>
        </w:rPr>
      </w:pPr>
    </w:p>
    <w:p w:rsidR="0007253F" w:rsidRDefault="0007253F" w:rsidP="0007253F">
      <w:pPr>
        <w:autoSpaceDE w:val="0"/>
        <w:autoSpaceDN w:val="0"/>
        <w:adjustRightInd w:val="0"/>
        <w:rPr>
          <w:rFonts w:ascii="Arial" w:hAnsi="Arial" w:cs="Arial"/>
          <w:sz w:val="20"/>
          <w:szCs w:val="20"/>
        </w:rPr>
      </w:pPr>
    </w:p>
    <w:p w:rsidR="003574E9" w:rsidRDefault="003574E9" w:rsidP="0007253F">
      <w:pPr>
        <w:autoSpaceDE w:val="0"/>
        <w:autoSpaceDN w:val="0"/>
        <w:adjustRightInd w:val="0"/>
        <w:rPr>
          <w:rFonts w:ascii="Arial" w:hAnsi="Arial" w:cs="Arial"/>
          <w:sz w:val="20"/>
          <w:szCs w:val="20"/>
        </w:rPr>
      </w:pPr>
    </w:p>
    <w:p w:rsidR="003574E9" w:rsidRDefault="003574E9" w:rsidP="0007253F">
      <w:pPr>
        <w:autoSpaceDE w:val="0"/>
        <w:autoSpaceDN w:val="0"/>
        <w:adjustRightInd w:val="0"/>
        <w:rPr>
          <w:rFonts w:ascii="Arial" w:hAnsi="Arial" w:cs="Arial"/>
          <w:sz w:val="20"/>
          <w:szCs w:val="20"/>
        </w:rPr>
      </w:pPr>
    </w:p>
    <w:p w:rsidR="003574E9" w:rsidRDefault="003574E9" w:rsidP="0007253F">
      <w:pPr>
        <w:autoSpaceDE w:val="0"/>
        <w:autoSpaceDN w:val="0"/>
        <w:adjustRightInd w:val="0"/>
        <w:rPr>
          <w:rFonts w:ascii="Arial" w:hAnsi="Arial" w:cs="Arial"/>
          <w:sz w:val="20"/>
          <w:szCs w:val="20"/>
        </w:rPr>
      </w:pPr>
    </w:p>
    <w:p w:rsidR="003574E9" w:rsidRDefault="003574E9" w:rsidP="0007253F"/>
    <w:p w:rsidR="0007253F" w:rsidRDefault="0007253F" w:rsidP="0007253F">
      <w:r>
        <w:lastRenderedPageBreak/>
        <w:t xml:space="preserve">Art. 11 - Comportamento in servizio </w:t>
      </w:r>
      <w:r w:rsidRPr="00B31739">
        <w:rPr>
          <w:rStyle w:val="Rimandonotaapidipagina"/>
          <w:rFonts w:ascii="Arial" w:hAnsi="Arial" w:cs="Arial"/>
          <w:b/>
          <w:bCs/>
          <w:sz w:val="16"/>
          <w:szCs w:val="16"/>
        </w:rPr>
        <w:footnoteReference w:id="9"/>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svolge l’attività che gli viene assegnata nei termini e nei modi previsti, salvo gius</w:t>
      </w:r>
      <w:r w:rsidR="00B31739">
        <w:rPr>
          <w:rFonts w:ascii="Arial" w:hAnsi="Arial" w:cs="Arial"/>
          <w:sz w:val="20"/>
          <w:szCs w:val="20"/>
        </w:rPr>
        <w:t>tificato motivo, non ritarda né</w:t>
      </w:r>
      <w:r>
        <w:rPr>
          <w:rFonts w:ascii="Arial" w:hAnsi="Arial" w:cs="Arial"/>
          <w:sz w:val="20"/>
          <w:szCs w:val="20"/>
        </w:rPr>
        <w:t xml:space="preserve"> adotta comportamenti tali da far ricadere su altri dipendenti il compimento di attività o l’adozione di decisioni di propria spettanza. Il responsabile </w:t>
      </w:r>
      <w:r w:rsidR="00B31739">
        <w:rPr>
          <w:rFonts w:ascii="Arial" w:hAnsi="Arial" w:cs="Arial"/>
          <w:sz w:val="20"/>
          <w:szCs w:val="20"/>
        </w:rPr>
        <w:t xml:space="preserve">operativo </w:t>
      </w:r>
      <w:r>
        <w:rPr>
          <w:rFonts w:ascii="Arial" w:hAnsi="Arial" w:cs="Arial"/>
          <w:sz w:val="20"/>
          <w:szCs w:val="20"/>
        </w:rPr>
        <w:t>è tenuto a vigilare e a rilevare casi di squilibrio nella ripartizione dei carichi di lavoro, dovute alla negligenza dei dipendenti.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dipendente non abbandona il proprio posto di lavoro anche per periodi brevi, fatte salve ragioni imprescindibili, qualora il proprio allontanamento provochi l’assenza completa di custodia di uffici o aree in quel momento accessibili da parte degli utenti. Il dipendente è comunque tenuto ad informare i propri responsabili della necessità di abbandono temporaneo del posto di lavoro.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Il dipendente, durante l’attività lavorativa, salvo caso motivati ed au</w:t>
      </w:r>
      <w:r w:rsidR="00B31739">
        <w:rPr>
          <w:rFonts w:ascii="Arial" w:hAnsi="Arial" w:cs="Arial"/>
          <w:sz w:val="20"/>
          <w:szCs w:val="20"/>
        </w:rPr>
        <w:t>torizzati, non lascia il luogo</w:t>
      </w:r>
      <w:r>
        <w:rPr>
          <w:rFonts w:ascii="Arial" w:hAnsi="Arial" w:cs="Arial"/>
          <w:sz w:val="20"/>
          <w:szCs w:val="20"/>
        </w:rPr>
        <w:t xml:space="preserve"> in cui presta servizio (anche per rifocillarsi).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Il dipendente ha cura degli spazi dedicati e del materiale e della strumentazione in dotazione e li </w:t>
      </w:r>
      <w:r>
        <w:rPr>
          <w:rFonts w:ascii="Arial" w:hAnsi="Arial" w:cs="Arial"/>
          <w:sz w:val="20"/>
          <w:szCs w:val="20"/>
        </w:rPr>
        <w:tab/>
        <w:t>utilizza con modalità improntate al buon mantenimento e alla riduzione delle spese, anche energetiche, e all’uso esclusivamente pubblico delle risorse.</w:t>
      </w:r>
    </w:p>
    <w:p w:rsidR="0007253F" w:rsidRDefault="0007253F" w:rsidP="00B31739">
      <w:pPr>
        <w:spacing w:after="0" w:line="240" w:lineRule="exact"/>
        <w:jc w:val="both"/>
      </w:pPr>
      <w:r>
        <w:t>5.</w:t>
      </w:r>
      <w:r>
        <w:tab/>
        <w:t>Il dipendente non utilizza per scopi personali il materiale di co</w:t>
      </w:r>
      <w:r w:rsidR="00B31739">
        <w:t>nsumo disponibile</w:t>
      </w:r>
      <w:r>
        <w:t>, se non in misura estremamente ridotta e per motivi imprescindibili.</w:t>
      </w:r>
    </w:p>
    <w:p w:rsidR="0007253F" w:rsidRPr="00B31739" w:rsidRDefault="0007253F" w:rsidP="00B31739">
      <w:pPr>
        <w:spacing w:after="0" w:line="240" w:lineRule="exact"/>
        <w:jc w:val="both"/>
      </w:pPr>
      <w:r>
        <w:t>6.</w:t>
      </w:r>
      <w:r>
        <w:tab/>
        <w:t>Il dipendènte assicura, in caso di assenza dal servizio per malattia o altre cause autorizzate dal contratto, leggi e regolamenti, la tempestiva - e dove possibile preventiva - comunicazione ai propri responsabili, in tempi congrui a garantire il regola</w:t>
      </w:r>
      <w:r w:rsidR="00B31739">
        <w:t xml:space="preserve">re funzionamento </w:t>
      </w:r>
      <w:r>
        <w:t>dei servizi, secondo le disposizioni conten</w:t>
      </w:r>
      <w:r w:rsidR="00B31739">
        <w:t xml:space="preserve">ute </w:t>
      </w:r>
      <w:r>
        <w:t>nelle indicazioni del</w:t>
      </w:r>
      <w:r w:rsidR="00B31739">
        <w:t xml:space="preserve"> responsabile operativo incaricato della gestione del p</w:t>
      </w:r>
      <w:r>
        <w:t>ersonale.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7.</w:t>
      </w:r>
      <w:r>
        <w:rPr>
          <w:rFonts w:ascii="Arial" w:hAnsi="Arial" w:cs="Arial"/>
          <w:sz w:val="20"/>
          <w:szCs w:val="20"/>
        </w:rPr>
        <w:tab/>
        <w:t>E’ a carico del responsabile diretto la verifica dell’osservanza delle regole in materia di utilizzo dei permessi di astensione dal lavoro nonché del corretto utilizzo del sistema informatico di certificazione delle presenza (badge di timbratura).</w:t>
      </w:r>
    </w:p>
    <w:p w:rsidR="00B31739" w:rsidRDefault="00B31739" w:rsidP="0007253F">
      <w:pPr>
        <w:autoSpaceDE w:val="0"/>
        <w:autoSpaceDN w:val="0"/>
        <w:adjustRightInd w:val="0"/>
        <w:rPr>
          <w:rFonts w:ascii="Arial" w:hAnsi="Arial" w:cs="Arial"/>
          <w:sz w:val="20"/>
          <w:szCs w:val="20"/>
        </w:rPr>
      </w:pPr>
    </w:p>
    <w:p w:rsidR="00B31739" w:rsidRDefault="00B31739" w:rsidP="0007253F">
      <w:pPr>
        <w:autoSpaceDE w:val="0"/>
        <w:autoSpaceDN w:val="0"/>
        <w:adjustRightInd w:val="0"/>
        <w:rPr>
          <w:rFonts w:ascii="Arial" w:hAnsi="Arial" w:cs="Arial"/>
          <w:sz w:val="20"/>
          <w:szCs w:val="20"/>
        </w:rPr>
      </w:pPr>
    </w:p>
    <w:p w:rsidR="0007253F" w:rsidRDefault="0007253F" w:rsidP="0007253F">
      <w:r>
        <w:t>Art. 12 -</w:t>
      </w:r>
      <w:r w:rsidR="00B31739">
        <w:t xml:space="preserve"> </w:t>
      </w:r>
      <w:r>
        <w:t xml:space="preserve">Rapporti con il pubblico </w:t>
      </w:r>
      <w:r w:rsidRPr="00B31739">
        <w:rPr>
          <w:rStyle w:val="Rimandonotaapidipagina"/>
          <w:rFonts w:ascii="Arial" w:hAnsi="Arial" w:cs="Arial"/>
          <w:b/>
          <w:bCs/>
          <w:sz w:val="16"/>
          <w:szCs w:val="16"/>
        </w:rPr>
        <w:footnoteReference w:id="10"/>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Il dipendente nei rapporti con il pubblico consente il proprio r</w:t>
      </w:r>
      <w:r w:rsidR="00B31739">
        <w:rPr>
          <w:rFonts w:ascii="Arial" w:hAnsi="Arial" w:cs="Arial"/>
          <w:sz w:val="20"/>
          <w:szCs w:val="20"/>
        </w:rPr>
        <w:t xml:space="preserve">iconoscimento attraverso un </w:t>
      </w:r>
      <w:r>
        <w:rPr>
          <w:rFonts w:ascii="Arial" w:hAnsi="Arial" w:cs="Arial"/>
          <w:sz w:val="20"/>
          <w:szCs w:val="20"/>
        </w:rPr>
        <w:t>supporto identificativ</w:t>
      </w:r>
      <w:r w:rsidR="00B31739">
        <w:rPr>
          <w:rFonts w:ascii="Arial" w:hAnsi="Arial" w:cs="Arial"/>
          <w:sz w:val="20"/>
          <w:szCs w:val="20"/>
        </w:rPr>
        <w:t>o messo a disposizione</w:t>
      </w:r>
      <w:r>
        <w:rPr>
          <w:rFonts w:ascii="Arial" w:hAnsi="Arial" w:cs="Arial"/>
          <w:sz w:val="20"/>
          <w:szCs w:val="20"/>
        </w:rPr>
        <w:t>, salvo diverse disposizioni di servizio, anche in considerazione della sicurezza dei dipendenti.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Il dipendente si rivolge agli utenti con cortesia ed opera con spirito di servizio, correttezza e disponibilità e, ne</w:t>
      </w:r>
      <w:r w:rsidR="00B31739">
        <w:rPr>
          <w:rFonts w:ascii="Arial" w:hAnsi="Arial" w:cs="Arial"/>
          <w:sz w:val="20"/>
          <w:szCs w:val="20"/>
        </w:rPr>
        <w:t>l rispondere</w:t>
      </w:r>
      <w:r>
        <w:rPr>
          <w:rFonts w:ascii="Arial" w:hAnsi="Arial" w:cs="Arial"/>
          <w:sz w:val="20"/>
          <w:szCs w:val="20"/>
        </w:rPr>
        <w:t xml:space="preserve"> a chiamate telefoniche</w:t>
      </w:r>
      <w:r w:rsidR="00B31739">
        <w:rPr>
          <w:rFonts w:ascii="Arial" w:hAnsi="Arial" w:cs="Arial"/>
          <w:sz w:val="20"/>
          <w:szCs w:val="20"/>
        </w:rPr>
        <w:t>,</w:t>
      </w:r>
      <w:r>
        <w:rPr>
          <w:rFonts w:ascii="Arial" w:hAnsi="Arial" w:cs="Arial"/>
          <w:sz w:val="20"/>
          <w:szCs w:val="20"/>
        </w:rPr>
        <w:t xml:space="preserve"> opera nella maniera più completa e accurata possibile, e nella massima tempestività.</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Il dipendente è tenuto a indossare un abbigliamento consono al luogo di lavoro e al rispetto dell’utenza.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Il dipendente utilizza i mezzi più veloci ed immediati per le risposte alle istanze degli utenti dei servizi e dei cittadini in generale, avendo cura di mantenere nello stile di comunicazione proprietà e cortesia, e di salvaguardare l’immagi</w:t>
      </w:r>
      <w:r w:rsidR="00B31739">
        <w:rPr>
          <w:rFonts w:ascii="Arial" w:hAnsi="Arial" w:cs="Arial"/>
          <w:sz w:val="20"/>
          <w:szCs w:val="20"/>
        </w:rPr>
        <w:t>ne della società.</w:t>
      </w:r>
      <w:r>
        <w:rPr>
          <w:rFonts w:ascii="Arial" w:hAnsi="Arial" w:cs="Arial"/>
          <w:sz w:val="20"/>
          <w:szCs w:val="20"/>
        </w:rPr>
        <w:t xml:space="preserve"> In ogni caso, ad una </w:t>
      </w:r>
      <w:r w:rsidR="00B31739">
        <w:rPr>
          <w:rFonts w:ascii="Arial" w:hAnsi="Arial" w:cs="Arial"/>
          <w:sz w:val="20"/>
          <w:szCs w:val="20"/>
        </w:rPr>
        <w:t xml:space="preserve">qualsiasi </w:t>
      </w:r>
      <w:r>
        <w:rPr>
          <w:rFonts w:ascii="Arial" w:hAnsi="Arial" w:cs="Arial"/>
          <w:sz w:val="20"/>
          <w:szCs w:val="20"/>
        </w:rPr>
        <w:t xml:space="preserve">richiesta pervenuta </w:t>
      </w:r>
      <w:r w:rsidR="00B31739">
        <w:rPr>
          <w:rFonts w:ascii="Arial" w:hAnsi="Arial" w:cs="Arial"/>
          <w:sz w:val="20"/>
          <w:szCs w:val="20"/>
        </w:rPr>
        <w:t>si d</w:t>
      </w:r>
      <w:r>
        <w:rPr>
          <w:rFonts w:ascii="Arial" w:hAnsi="Arial" w:cs="Arial"/>
          <w:sz w:val="20"/>
          <w:szCs w:val="20"/>
        </w:rPr>
        <w:t>eve risponde</w:t>
      </w:r>
      <w:r w:rsidR="00B31739">
        <w:rPr>
          <w:rFonts w:ascii="Arial" w:hAnsi="Arial" w:cs="Arial"/>
          <w:sz w:val="20"/>
          <w:szCs w:val="20"/>
        </w:rPr>
        <w:t xml:space="preserve">re </w:t>
      </w:r>
      <w:r>
        <w:rPr>
          <w:rFonts w:ascii="Arial" w:hAnsi="Arial" w:cs="Arial"/>
          <w:sz w:val="20"/>
          <w:szCs w:val="20"/>
        </w:rPr>
        <w:t>sempre garantendo esaustività della risposta.</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5.</w:t>
      </w:r>
      <w:r>
        <w:rPr>
          <w:rFonts w:ascii="Arial" w:hAnsi="Arial" w:cs="Arial"/>
          <w:sz w:val="20"/>
          <w:szCs w:val="20"/>
        </w:rPr>
        <w:tab/>
        <w:t>Il dipendente, qualora non sia competente per posizione rivestita o per materia, indi</w:t>
      </w:r>
      <w:r w:rsidR="00B31739">
        <w:rPr>
          <w:rFonts w:ascii="Arial" w:hAnsi="Arial" w:cs="Arial"/>
          <w:sz w:val="20"/>
          <w:szCs w:val="20"/>
        </w:rPr>
        <w:t>rizza l’interessato al responsabile operativo</w:t>
      </w:r>
      <w:r>
        <w:rPr>
          <w:rFonts w:ascii="Arial" w:hAnsi="Arial" w:cs="Arial"/>
          <w:sz w:val="20"/>
          <w:szCs w:val="20"/>
        </w:rPr>
        <w:t>, facilitandone il raggiungimento da parte dell’utente, anche contattando</w:t>
      </w:r>
      <w:r w:rsidR="00FC499B">
        <w:rPr>
          <w:rFonts w:ascii="Arial" w:hAnsi="Arial" w:cs="Arial"/>
          <w:sz w:val="20"/>
          <w:szCs w:val="20"/>
        </w:rPr>
        <w:t>lo</w:t>
      </w:r>
      <w:r>
        <w:rPr>
          <w:rFonts w:ascii="Arial" w:hAnsi="Arial" w:cs="Arial"/>
          <w:sz w:val="20"/>
          <w:szCs w:val="20"/>
        </w:rPr>
        <w:t xml:space="preserve"> personalmente in via preliminare </w:t>
      </w:r>
      <w:r w:rsidR="00FC499B">
        <w:rPr>
          <w:rFonts w:ascii="Arial" w:hAnsi="Arial" w:cs="Arial"/>
          <w:sz w:val="20"/>
          <w:szCs w:val="20"/>
        </w:rPr>
        <w:t>e</w:t>
      </w:r>
      <w:r>
        <w:rPr>
          <w:rFonts w:ascii="Arial" w:hAnsi="Arial" w:cs="Arial"/>
          <w:sz w:val="20"/>
          <w:szCs w:val="20"/>
        </w:rPr>
        <w:t xml:space="preserve"> assicurandosi che le informazioni fornite siano effettivamente sufficienti per raggiunger</w:t>
      </w:r>
      <w:r w:rsidR="00FC499B">
        <w:rPr>
          <w:rFonts w:ascii="Arial" w:hAnsi="Arial" w:cs="Arial"/>
          <w:sz w:val="20"/>
          <w:szCs w:val="20"/>
        </w:rPr>
        <w:t>e (fisicamente o in altro modo) il responsabile</w:t>
      </w:r>
      <w:r>
        <w:rPr>
          <w:rFonts w:ascii="Arial" w:hAnsi="Arial" w:cs="Arial"/>
          <w:sz w:val="20"/>
          <w:szCs w:val="20"/>
        </w:rPr>
        <w:t xml:space="preserve"> richiesto.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6.</w:t>
      </w:r>
      <w:r>
        <w:rPr>
          <w:rFonts w:ascii="Arial" w:hAnsi="Arial" w:cs="Arial"/>
          <w:sz w:val="20"/>
          <w:szCs w:val="20"/>
        </w:rPr>
        <w:tab/>
        <w:t>Il dipendente, fatte salve le norme sul segreto d’ufficio, fornisce le spiegazioni che gli siano richieste in ordine al comportamento proprio e di altri dipendenti dell’ufficio dei quali ha la responsabilità o il coordinamento, evitando tuttavia di esprimere di fronte agli utenti giudizi negativi di natura personale sui propri collaboratori, o assegnando agli stessi l’intera responsabilità di un ipotetico o accertato disservizio, riservandosi eventuali segnalazioni sensibili dal punto di vista disciplinare da considerare in altra sede.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7.</w:t>
      </w:r>
      <w:r>
        <w:rPr>
          <w:rFonts w:ascii="Arial" w:hAnsi="Arial" w:cs="Arial"/>
          <w:sz w:val="20"/>
          <w:szCs w:val="20"/>
        </w:rPr>
        <w:tab/>
        <w:t>Nelle operazioni da svolgersi e nella trattazione delle pratiche il dipendente rispetta, salvo diverse esigenze di servizio o diverso ordine di priorità stabilito dall</w:t>
      </w:r>
      <w:r w:rsidR="00FC499B">
        <w:rPr>
          <w:rFonts w:ascii="Arial" w:hAnsi="Arial" w:cs="Arial"/>
          <w:sz w:val="20"/>
          <w:szCs w:val="20"/>
        </w:rPr>
        <w:t>a società</w:t>
      </w:r>
      <w:r>
        <w:rPr>
          <w:rFonts w:ascii="Arial" w:hAnsi="Arial" w:cs="Arial"/>
          <w:sz w:val="20"/>
          <w:szCs w:val="20"/>
        </w:rPr>
        <w:t>, l’ordine cronologico di arrivo delle istanze (anche se non protocollate) e non rifiuta prestazioni a cui sia tenuto con motivazioni generiche.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A fronte di richieste non strettamente rientranti nei propri compiti d’ufficio il dipendente, prima di rifiutare la prestazione richiesta, al fine di agevolare gli utenti dei servizi ed evitare una molteplicità di accessi, verifica se abbia comunque la possibilità - dal punto di vista organizzativo e della gestione </w:t>
      </w:r>
      <w:r w:rsidR="00FC499B">
        <w:rPr>
          <w:rFonts w:ascii="Arial" w:hAnsi="Arial" w:cs="Arial"/>
          <w:sz w:val="20"/>
          <w:szCs w:val="20"/>
        </w:rPr>
        <w:t xml:space="preserve">del </w:t>
      </w:r>
      <w:r>
        <w:rPr>
          <w:rFonts w:ascii="Arial" w:hAnsi="Arial" w:cs="Arial"/>
          <w:sz w:val="20"/>
          <w:szCs w:val="20"/>
        </w:rPr>
        <w:t>servizio - di farsi carico della r</w:t>
      </w:r>
      <w:r w:rsidR="00FC499B">
        <w:rPr>
          <w:rFonts w:ascii="Arial" w:hAnsi="Arial" w:cs="Arial"/>
          <w:sz w:val="20"/>
          <w:szCs w:val="20"/>
        </w:rPr>
        <w:t>ichiesta, o individua a chi</w:t>
      </w:r>
      <w:r>
        <w:rPr>
          <w:rFonts w:ascii="Arial" w:hAnsi="Arial" w:cs="Arial"/>
          <w:sz w:val="20"/>
          <w:szCs w:val="20"/>
        </w:rPr>
        <w:t xml:space="preserve"> inoltrare l’istanza e indirizzare l’interessato.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lastRenderedPageBreak/>
        <w:t>9.</w:t>
      </w:r>
      <w:r>
        <w:rPr>
          <w:rFonts w:ascii="Arial" w:hAnsi="Arial" w:cs="Arial"/>
          <w:sz w:val="20"/>
          <w:szCs w:val="20"/>
        </w:rPr>
        <w:tab/>
        <w:t>Il dipendente rispetta gli appuntamenti con i cittadini e risponde senza ritardo ai loro reclami direttamente, secondo l’organizzazione individuata. Devono comunque essere rispettati i termini del procedimento secondo le specifiche disposizioni di legge.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10.</w:t>
      </w:r>
      <w:r>
        <w:rPr>
          <w:rFonts w:ascii="Arial" w:hAnsi="Arial" w:cs="Arial"/>
          <w:sz w:val="20"/>
          <w:szCs w:val="20"/>
        </w:rPr>
        <w:tab/>
        <w:t>Salvo il diritto di esprimere valutazioni e diffondere informazioni a tutela dei diritti sindacali, il dipendente si astiene da dichiarazioni pubbliche offensive nei confronti dell</w:t>
      </w:r>
      <w:r w:rsidR="00FC499B">
        <w:rPr>
          <w:rFonts w:ascii="Arial" w:hAnsi="Arial" w:cs="Arial"/>
          <w:sz w:val="20"/>
          <w:szCs w:val="20"/>
        </w:rPr>
        <w:t>a società</w:t>
      </w:r>
      <w:r>
        <w:rPr>
          <w:rFonts w:ascii="Arial" w:hAnsi="Arial" w:cs="Arial"/>
          <w:sz w:val="20"/>
          <w:szCs w:val="20"/>
        </w:rPr>
        <w:t>, dei propri colleghi e dei responsabili.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11.</w:t>
      </w:r>
      <w:r>
        <w:rPr>
          <w:rFonts w:ascii="Arial" w:hAnsi="Arial" w:cs="Arial"/>
          <w:sz w:val="20"/>
          <w:szCs w:val="20"/>
        </w:rPr>
        <w:tab/>
        <w:t>Il dipendente che svolge la sua attività lavorativa in un settore che fornisce servizi al pubblico, indipendentemente dalla propria posizione gerarchica nella struttura, cura il rispetto degli standard di qualità e di quant</w:t>
      </w:r>
      <w:r w:rsidR="00FC499B">
        <w:rPr>
          <w:rFonts w:ascii="Arial" w:hAnsi="Arial" w:cs="Arial"/>
          <w:sz w:val="20"/>
          <w:szCs w:val="20"/>
        </w:rPr>
        <w:t>ità fissati dalla società</w:t>
      </w:r>
      <w:r>
        <w:rPr>
          <w:rFonts w:ascii="Arial" w:hAnsi="Arial" w:cs="Arial"/>
          <w:sz w:val="20"/>
          <w:szCs w:val="20"/>
        </w:rPr>
        <w:t xml:space="preserve"> e dai responsabili, anche nelle apposite carte dei servizi.</w:t>
      </w:r>
    </w:p>
    <w:p w:rsidR="00FC499B"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Il dipendente opera al fine di assicurare la continuità del servizio, informando tempestivamente i responsabili di situazioni che potrebbero non consentirne il normale svolgimento.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13.</w:t>
      </w:r>
      <w:r>
        <w:rPr>
          <w:rFonts w:ascii="Arial" w:hAnsi="Arial" w:cs="Arial"/>
          <w:sz w:val="20"/>
          <w:szCs w:val="20"/>
        </w:rPr>
        <w:tab/>
        <w:t>Il dipendente non assume impegni né anticipa l’esito di decisioni o azioni propr</w:t>
      </w:r>
      <w:r w:rsidR="00FC499B">
        <w:rPr>
          <w:rFonts w:ascii="Arial" w:hAnsi="Arial" w:cs="Arial"/>
          <w:sz w:val="20"/>
          <w:szCs w:val="20"/>
        </w:rPr>
        <w:t>ie o altrui inerenti al servizio</w:t>
      </w:r>
      <w:r>
        <w:rPr>
          <w:rFonts w:ascii="Arial" w:hAnsi="Arial" w:cs="Arial"/>
          <w:sz w:val="20"/>
          <w:szCs w:val="20"/>
        </w:rPr>
        <w:t>, al di fuori dei casi consentiti. Fornisce informazioni e notizie relative ad a</w:t>
      </w:r>
      <w:r w:rsidR="00FC499B">
        <w:rPr>
          <w:rFonts w:ascii="Arial" w:hAnsi="Arial" w:cs="Arial"/>
          <w:sz w:val="20"/>
          <w:szCs w:val="20"/>
        </w:rPr>
        <w:t>tti od operazioni</w:t>
      </w:r>
      <w:r>
        <w:rPr>
          <w:rFonts w:ascii="Arial" w:hAnsi="Arial" w:cs="Arial"/>
          <w:sz w:val="20"/>
          <w:szCs w:val="20"/>
        </w:rPr>
        <w:t>, in corso o conclusi, nelle ipotesi previste dalle disposizioni di legge e regolamentari in materia di accesso, informando sempre gli interessati della possibilità di avvalersi del sito internet istituzionale.</w:t>
      </w:r>
    </w:p>
    <w:p w:rsidR="0007253F" w:rsidRPr="00FC499B" w:rsidRDefault="00FC499B" w:rsidP="00FC499B">
      <w:pPr>
        <w:spacing w:after="0" w:line="240" w:lineRule="exact"/>
        <w:jc w:val="both"/>
      </w:pPr>
      <w:r>
        <w:t>14</w:t>
      </w:r>
      <w:r w:rsidR="0007253F">
        <w:t>.</w:t>
      </w:r>
      <w:r w:rsidR="0007253F">
        <w:tab/>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r!chiedente dei motivi che ostano all’accoglimento della richiesta.</w:t>
      </w:r>
    </w:p>
    <w:p w:rsidR="0007253F" w:rsidRDefault="00FC499B"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15</w:t>
      </w:r>
      <w:r w:rsidR="0007253F">
        <w:rPr>
          <w:rFonts w:ascii="Arial" w:hAnsi="Arial" w:cs="Arial"/>
          <w:sz w:val="20"/>
          <w:szCs w:val="20"/>
        </w:rPr>
        <w:t>.</w:t>
      </w:r>
      <w:r w:rsidR="0007253F">
        <w:rPr>
          <w:rFonts w:ascii="Arial" w:hAnsi="Arial" w:cs="Arial"/>
          <w:sz w:val="20"/>
          <w:szCs w:val="20"/>
        </w:rPr>
        <w:tab/>
        <w:t>Il dipendente r</w:t>
      </w:r>
      <w:r>
        <w:rPr>
          <w:rFonts w:ascii="Arial" w:hAnsi="Arial" w:cs="Arial"/>
          <w:sz w:val="20"/>
          <w:szCs w:val="20"/>
        </w:rPr>
        <w:t xml:space="preserve">ilascia dichiarazioni </w:t>
      </w:r>
      <w:r w:rsidR="0007253F">
        <w:rPr>
          <w:rFonts w:ascii="Arial" w:hAnsi="Arial" w:cs="Arial"/>
          <w:sz w:val="20"/>
          <w:szCs w:val="20"/>
        </w:rPr>
        <w:t>o altre forme di esternazi</w:t>
      </w:r>
      <w:r>
        <w:rPr>
          <w:rFonts w:ascii="Arial" w:hAnsi="Arial" w:cs="Arial"/>
          <w:sz w:val="20"/>
          <w:szCs w:val="20"/>
        </w:rPr>
        <w:t>one in qualità di rappresentante della società</w:t>
      </w:r>
      <w:r w:rsidR="0007253F">
        <w:rPr>
          <w:rFonts w:ascii="Arial" w:hAnsi="Arial" w:cs="Arial"/>
          <w:sz w:val="20"/>
          <w:szCs w:val="20"/>
        </w:rPr>
        <w:t xml:space="preserve"> solo</w:t>
      </w:r>
      <w:r w:rsidR="00126941">
        <w:rPr>
          <w:rFonts w:ascii="Arial" w:hAnsi="Arial" w:cs="Arial"/>
          <w:sz w:val="20"/>
          <w:szCs w:val="20"/>
        </w:rPr>
        <w:t xml:space="preserve"> se espressamente autorizzato</w:t>
      </w:r>
      <w:r w:rsidR="0007253F">
        <w:rPr>
          <w:rFonts w:ascii="Arial" w:hAnsi="Arial" w:cs="Arial"/>
          <w:sz w:val="20"/>
          <w:szCs w:val="20"/>
        </w:rPr>
        <w:t>.</w:t>
      </w:r>
    </w:p>
    <w:p w:rsidR="0007253F" w:rsidRDefault="0007253F" w:rsidP="0007253F">
      <w:pPr>
        <w:autoSpaceDE w:val="0"/>
        <w:autoSpaceDN w:val="0"/>
        <w:adjustRightInd w:val="0"/>
        <w:jc w:val="both"/>
        <w:rPr>
          <w:rFonts w:ascii="Arial" w:hAnsi="Arial" w:cs="Arial"/>
          <w:sz w:val="20"/>
          <w:szCs w:val="20"/>
        </w:rPr>
      </w:pPr>
    </w:p>
    <w:p w:rsidR="0007253F" w:rsidRDefault="0007253F" w:rsidP="0007253F">
      <w:r>
        <w:t>Art. 13-Disposizioni particolari per i</w:t>
      </w:r>
      <w:r w:rsidR="00126941">
        <w:t>l Direttore tecnico ed il Responsabile</w:t>
      </w:r>
      <w:r>
        <w:t xml:space="preserve"> o</w:t>
      </w:r>
      <w:r w:rsidR="00126941">
        <w:t>perativo</w:t>
      </w:r>
      <w:r w:rsidRPr="00126941">
        <w:rPr>
          <w:sz w:val="16"/>
          <w:szCs w:val="16"/>
        </w:rPr>
        <w:t xml:space="preserve"> </w:t>
      </w:r>
      <w:r w:rsidRPr="00126941">
        <w:rPr>
          <w:rStyle w:val="Rimandonotaapidipagina"/>
          <w:rFonts w:ascii="Arial" w:hAnsi="Arial" w:cs="Arial"/>
          <w:b/>
          <w:bCs/>
          <w:sz w:val="16"/>
          <w:szCs w:val="16"/>
        </w:rPr>
        <w:footnoteReference w:id="11"/>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Per quanto attiene le disposizioni particolari </w:t>
      </w:r>
      <w:r w:rsidR="00126941">
        <w:rPr>
          <w:rFonts w:ascii="Arial" w:hAnsi="Arial" w:cs="Arial"/>
          <w:sz w:val="20"/>
          <w:szCs w:val="20"/>
        </w:rPr>
        <w:t xml:space="preserve">per i Responsabili, </w:t>
      </w:r>
      <w:r>
        <w:rPr>
          <w:rFonts w:ascii="Arial" w:hAnsi="Arial" w:cs="Arial"/>
          <w:sz w:val="20"/>
          <w:szCs w:val="20"/>
        </w:rPr>
        <w:t>si fa riferimento all’art. 13 del Decreto del Presidente della Repubblica n. 62 del 2013 e alle norme ivi richiamate</w:t>
      </w:r>
      <w:r w:rsidR="00126941">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In particola</w:t>
      </w:r>
      <w:r w:rsidR="00126941">
        <w:rPr>
          <w:rFonts w:ascii="Arial" w:hAnsi="Arial" w:cs="Arial"/>
          <w:sz w:val="20"/>
          <w:szCs w:val="20"/>
        </w:rPr>
        <w:t>re, il Direttore tecnico ed il Responsabile operativo</w:t>
      </w:r>
      <w:r>
        <w:rPr>
          <w:rFonts w:ascii="Arial" w:hAnsi="Arial" w:cs="Arial"/>
          <w:sz w:val="20"/>
          <w:szCs w:val="20"/>
        </w:rPr>
        <w:t>, prima di assumere un nuovo incarico di direzione, e comunque non oltre entro 30 giorni dal conferimento dell’incaric</w:t>
      </w:r>
      <w:r w:rsidR="00126941">
        <w:rPr>
          <w:rFonts w:ascii="Arial" w:hAnsi="Arial" w:cs="Arial"/>
          <w:sz w:val="20"/>
          <w:szCs w:val="20"/>
        </w:rPr>
        <w:t>o stesso, comunica al Socio unico</w:t>
      </w:r>
      <w:r>
        <w:rPr>
          <w:rFonts w:ascii="Arial" w:hAnsi="Arial" w:cs="Arial"/>
          <w:sz w:val="20"/>
          <w:szCs w:val="20"/>
        </w:rPr>
        <w:t xml:space="preserve"> la propria posizione in merito agli obblighi previsti al comma 3</w:t>
      </w:r>
      <w:r w:rsidR="00126941">
        <w:rPr>
          <w:rFonts w:ascii="Arial" w:hAnsi="Arial" w:cs="Arial"/>
          <w:sz w:val="20"/>
          <w:szCs w:val="20"/>
        </w:rPr>
        <w:t xml:space="preserve"> del citato art.</w:t>
      </w:r>
      <w:r>
        <w:rPr>
          <w:rFonts w:ascii="Arial" w:hAnsi="Arial" w:cs="Arial"/>
          <w:sz w:val="20"/>
          <w:szCs w:val="20"/>
        </w:rPr>
        <w:t xml:space="preserve"> 13 del DPR 62/2013.</w:t>
      </w:r>
    </w:p>
    <w:p w:rsidR="0007253F" w:rsidRDefault="00126941"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Il Responsabile operativo</w:t>
      </w:r>
      <w:r w:rsidR="0007253F">
        <w:rPr>
          <w:rFonts w:ascii="Arial" w:hAnsi="Arial" w:cs="Arial"/>
          <w:sz w:val="20"/>
          <w:szCs w:val="20"/>
        </w:rPr>
        <w:t xml:space="preserve"> è tenuto a vigilare sul rispetto delle regole in materia di incompatibilità da parte dei propri dipendenti o sul cumulo di impieghi o incarichi extra istituzionali che possano configurare fattispec</w:t>
      </w:r>
      <w:r>
        <w:rPr>
          <w:rFonts w:ascii="Arial" w:hAnsi="Arial" w:cs="Arial"/>
          <w:sz w:val="20"/>
          <w:szCs w:val="20"/>
        </w:rPr>
        <w:t>ie di “doppio lavoro”.</w:t>
      </w:r>
      <w:r w:rsidR="0007253F">
        <w:rPr>
          <w:rFonts w:ascii="Arial" w:hAnsi="Arial" w:cs="Arial"/>
          <w:sz w:val="20"/>
          <w:szCs w:val="20"/>
        </w:rPr>
        <w:t xml:space="preserve"> In caso si venisse a produrre tale fattispecie</w:t>
      </w:r>
      <w:r>
        <w:rPr>
          <w:rFonts w:ascii="Arial" w:hAnsi="Arial" w:cs="Arial"/>
          <w:sz w:val="20"/>
          <w:szCs w:val="20"/>
        </w:rPr>
        <w:t>,</w:t>
      </w:r>
      <w:r w:rsidR="0007253F">
        <w:rPr>
          <w:rFonts w:ascii="Arial" w:hAnsi="Arial" w:cs="Arial"/>
          <w:sz w:val="20"/>
          <w:szCs w:val="20"/>
        </w:rPr>
        <w:t xml:space="preserve"> il Responsabile </w:t>
      </w:r>
      <w:r>
        <w:rPr>
          <w:rFonts w:ascii="Arial" w:hAnsi="Arial" w:cs="Arial"/>
          <w:sz w:val="20"/>
          <w:szCs w:val="20"/>
        </w:rPr>
        <w:t>operativo</w:t>
      </w:r>
      <w:r w:rsidR="0007253F">
        <w:rPr>
          <w:rFonts w:ascii="Arial" w:hAnsi="Arial" w:cs="Arial"/>
          <w:sz w:val="20"/>
          <w:szCs w:val="20"/>
        </w:rPr>
        <w:t xml:space="preserve"> è tenuto a segnalare immedi</w:t>
      </w:r>
      <w:r>
        <w:rPr>
          <w:rFonts w:ascii="Arial" w:hAnsi="Arial" w:cs="Arial"/>
          <w:sz w:val="20"/>
          <w:szCs w:val="20"/>
        </w:rPr>
        <w:t>atamente la circostanza al soggetto</w:t>
      </w:r>
      <w:r w:rsidR="0007253F">
        <w:rPr>
          <w:rFonts w:ascii="Arial" w:hAnsi="Arial" w:cs="Arial"/>
          <w:sz w:val="20"/>
          <w:szCs w:val="20"/>
        </w:rPr>
        <w:t xml:space="preserve"> che ha autorizzato l’incarico extra istituzionale per l’eventuale revoca dell’autorizzazione stessa.</w:t>
      </w:r>
    </w:p>
    <w:p w:rsidR="0007253F" w:rsidRDefault="0007253F" w:rsidP="0007253F"/>
    <w:p w:rsidR="0007253F" w:rsidRDefault="0007253F" w:rsidP="0007253F">
      <w:r>
        <w:t>Art. 14</w:t>
      </w:r>
      <w:r w:rsidR="00126941">
        <w:t xml:space="preserve"> -</w:t>
      </w:r>
      <w:r>
        <w:t xml:space="preserve"> Contratti e</w:t>
      </w:r>
      <w:r w:rsidR="00126941">
        <w:t>d</w:t>
      </w:r>
      <w:r>
        <w:t xml:space="preserve"> altri atti negoziali e rapporti privati del dipendente </w:t>
      </w:r>
      <w:r w:rsidRPr="00126941">
        <w:rPr>
          <w:rStyle w:val="Rimandonotaapidipagina"/>
          <w:rFonts w:ascii="Arial" w:hAnsi="Arial" w:cs="Arial"/>
          <w:b/>
          <w:bCs/>
          <w:sz w:val="16"/>
          <w:szCs w:val="16"/>
        </w:rPr>
        <w:footnoteReference w:id="12"/>
      </w:r>
    </w:p>
    <w:p w:rsidR="0007253F" w:rsidRDefault="0007253F" w:rsidP="0007253F">
      <w:pPr>
        <w:autoSpaceDE w:val="0"/>
        <w:autoSpaceDN w:val="0"/>
        <w:adjustRightInd w:val="0"/>
        <w:spacing w:after="0" w:line="240" w:lineRule="exact"/>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In occasione della conclusione di accordi e negozi e nella stipulazione di contratt</w:t>
      </w:r>
      <w:r w:rsidR="00126941">
        <w:rPr>
          <w:rFonts w:ascii="Arial" w:hAnsi="Arial" w:cs="Arial"/>
          <w:sz w:val="20"/>
          <w:szCs w:val="20"/>
        </w:rPr>
        <w:t>i per conto della società</w:t>
      </w:r>
      <w:r>
        <w:rPr>
          <w:rFonts w:ascii="Arial" w:hAnsi="Arial" w:cs="Arial"/>
          <w:sz w:val="20"/>
          <w:szCs w:val="20"/>
        </w:rPr>
        <w:t>, nonché nella fase di esecuzione degli stessi, il dipendente che abbia avuto o abbia in futuro rapporti negoziali privati</w:t>
      </w:r>
      <w:r w:rsidR="00126941">
        <w:rPr>
          <w:rFonts w:ascii="Arial" w:hAnsi="Arial" w:cs="Arial"/>
          <w:sz w:val="20"/>
          <w:szCs w:val="20"/>
        </w:rPr>
        <w:t xml:space="preserve"> con gli enti e professionisti i</w:t>
      </w:r>
      <w:r>
        <w:rPr>
          <w:rFonts w:ascii="Arial" w:hAnsi="Arial" w:cs="Arial"/>
          <w:sz w:val="20"/>
          <w:szCs w:val="20"/>
        </w:rPr>
        <w:t>nteressati, rispetta le disposizioni contenute nell’art. 14 del D.P.R. n. 62/2013.</w:t>
      </w:r>
    </w:p>
    <w:p w:rsidR="0007253F" w:rsidRDefault="0007253F" w:rsidP="0007253F">
      <w:pPr>
        <w:autoSpaceDE w:val="0"/>
        <w:autoSpaceDN w:val="0"/>
        <w:adjustRightInd w:val="0"/>
        <w:rPr>
          <w:rFonts w:ascii="Arial" w:hAnsi="Arial" w:cs="Arial"/>
          <w:b/>
          <w:bCs/>
          <w:sz w:val="20"/>
          <w:szCs w:val="20"/>
        </w:rPr>
      </w:pPr>
    </w:p>
    <w:p w:rsidR="00126941" w:rsidRDefault="00126941" w:rsidP="0007253F">
      <w:pPr>
        <w:autoSpaceDE w:val="0"/>
        <w:autoSpaceDN w:val="0"/>
        <w:adjustRightInd w:val="0"/>
        <w:rPr>
          <w:rFonts w:ascii="Arial" w:hAnsi="Arial" w:cs="Arial"/>
          <w:b/>
          <w:bCs/>
          <w:sz w:val="20"/>
          <w:szCs w:val="20"/>
        </w:rPr>
      </w:pPr>
    </w:p>
    <w:p w:rsidR="0007253F" w:rsidRDefault="0007253F" w:rsidP="0007253F">
      <w:r>
        <w:t>Art. 15</w:t>
      </w:r>
      <w:r w:rsidR="00126941">
        <w:t xml:space="preserve"> -</w:t>
      </w:r>
      <w:r>
        <w:t xml:space="preserve"> Vigilanza, monitoraggio e attività formative </w:t>
      </w:r>
      <w:r w:rsidRPr="00126941">
        <w:rPr>
          <w:rStyle w:val="Rimandonotaapidipagina"/>
          <w:rFonts w:ascii="Arial" w:hAnsi="Arial" w:cs="Arial"/>
          <w:b/>
          <w:bCs/>
          <w:sz w:val="16"/>
          <w:szCs w:val="16"/>
        </w:rPr>
        <w:footnoteReference w:id="13"/>
      </w:r>
    </w:p>
    <w:p w:rsidR="0007253F" w:rsidRDefault="0007253F" w:rsidP="0007253F">
      <w:pPr>
        <w:autoSpaceDE w:val="0"/>
        <w:autoSpaceDN w:val="0"/>
        <w:adjustRightInd w:val="0"/>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Sul</w:t>
      </w:r>
      <w:r w:rsidR="00BB67E1">
        <w:rPr>
          <w:rFonts w:ascii="Arial" w:hAnsi="Arial" w:cs="Arial"/>
          <w:sz w:val="20"/>
          <w:szCs w:val="20"/>
        </w:rPr>
        <w:t>l’applicazione del presente Codice</w:t>
      </w:r>
      <w:r>
        <w:rPr>
          <w:rFonts w:ascii="Arial" w:hAnsi="Arial" w:cs="Arial"/>
          <w:sz w:val="20"/>
          <w:szCs w:val="20"/>
        </w:rPr>
        <w:t xml:space="preserve"> vigilano i</w:t>
      </w:r>
      <w:r w:rsidR="00BB67E1">
        <w:rPr>
          <w:rFonts w:ascii="Arial" w:hAnsi="Arial" w:cs="Arial"/>
          <w:sz w:val="20"/>
          <w:szCs w:val="20"/>
        </w:rPr>
        <w:t>l</w:t>
      </w:r>
      <w:r>
        <w:rPr>
          <w:rFonts w:ascii="Arial" w:hAnsi="Arial" w:cs="Arial"/>
          <w:sz w:val="20"/>
          <w:szCs w:val="20"/>
        </w:rPr>
        <w:t xml:space="preserve"> R</w:t>
      </w:r>
      <w:r w:rsidR="00BB67E1">
        <w:rPr>
          <w:rFonts w:ascii="Arial" w:hAnsi="Arial" w:cs="Arial"/>
          <w:sz w:val="20"/>
          <w:szCs w:val="20"/>
        </w:rPr>
        <w:t>PC/Amministratore unico ed il Responsabile operativo</w:t>
      </w:r>
      <w:r>
        <w:rPr>
          <w:rFonts w:ascii="Arial" w:hAnsi="Arial" w:cs="Arial"/>
          <w:sz w:val="20"/>
          <w:szCs w:val="20"/>
        </w:rPr>
        <w:t>.</w:t>
      </w:r>
    </w:p>
    <w:p w:rsidR="0007253F" w:rsidRDefault="0007253F" w:rsidP="00BB67E1">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Le attività di vigilanza e monitoraggio sull’applicazione del Codice rientrano tra </w:t>
      </w:r>
      <w:r w:rsidR="00BB67E1">
        <w:rPr>
          <w:rFonts w:ascii="Arial" w:hAnsi="Arial" w:cs="Arial"/>
          <w:sz w:val="20"/>
          <w:szCs w:val="20"/>
        </w:rPr>
        <w:t>le azioni previste dal Piano Triennale di Prevenzione della C</w:t>
      </w:r>
      <w:r>
        <w:rPr>
          <w:rFonts w:ascii="Arial" w:hAnsi="Arial" w:cs="Arial"/>
          <w:sz w:val="20"/>
          <w:szCs w:val="20"/>
        </w:rPr>
        <w:t>orruzione adottato annual</w:t>
      </w:r>
      <w:r w:rsidR="00BB67E1">
        <w:rPr>
          <w:rFonts w:ascii="Arial" w:hAnsi="Arial" w:cs="Arial"/>
          <w:sz w:val="20"/>
          <w:szCs w:val="20"/>
        </w:rPr>
        <w:t>mente, ai sensi dell’articolo 1 comma 2 della legge 6 novembre 2012</w:t>
      </w:r>
      <w:r>
        <w:rPr>
          <w:rFonts w:ascii="Arial" w:hAnsi="Arial" w:cs="Arial"/>
          <w:sz w:val="20"/>
          <w:szCs w:val="20"/>
        </w:rPr>
        <w:t xml:space="preserve"> n. 190.</w:t>
      </w:r>
    </w:p>
    <w:p w:rsidR="0007253F" w:rsidRPr="00BB67E1" w:rsidRDefault="0007253F" w:rsidP="0007253F">
      <w:pPr>
        <w:spacing w:after="0" w:line="240" w:lineRule="exact"/>
        <w:jc w:val="both"/>
      </w:pPr>
      <w:r>
        <w:t>4.</w:t>
      </w:r>
      <w:r>
        <w:tab/>
        <w:t xml:space="preserve">Il </w:t>
      </w:r>
      <w:r w:rsidR="00BB67E1">
        <w:t>RPC</w:t>
      </w:r>
      <w:r>
        <w:t xml:space="preserve"> cura la</w:t>
      </w:r>
      <w:r w:rsidR="00BB67E1">
        <w:t xml:space="preserve"> diffusione della conoscenza del Codici di comportamento</w:t>
      </w:r>
      <w:r>
        <w:t>, il monitoraggi</w:t>
      </w:r>
      <w:r w:rsidR="00BB67E1">
        <w:t>o annuale sulla loro attuazione e</w:t>
      </w:r>
      <w:r>
        <w:t xml:space="preserve"> la pubblicaz</w:t>
      </w:r>
      <w:r w:rsidR="00BB67E1">
        <w:t>ione sul sito istituzionale</w:t>
      </w:r>
      <w:r>
        <w:t>.</w:t>
      </w:r>
    </w:p>
    <w:p w:rsidR="0007253F" w:rsidRDefault="0007253F" w:rsidP="0007253F">
      <w:pPr>
        <w:spacing w:after="0" w:line="240" w:lineRule="exact"/>
        <w:jc w:val="both"/>
      </w:pPr>
      <w:r>
        <w:t>5.</w:t>
      </w:r>
      <w:r>
        <w:tab/>
        <w:t>L’attività di formazione rivolta ai dipendenti in materia di trasparenza e integrità, prevista dai piani annuali di prevenzione della corruzione, prevedono anche contenuti che consentano la piena conoscenza del Codice.</w:t>
      </w:r>
    </w:p>
    <w:p w:rsidR="0007253F" w:rsidRDefault="0007253F" w:rsidP="0007253F">
      <w:pPr>
        <w:autoSpaceDE w:val="0"/>
        <w:autoSpaceDN w:val="0"/>
        <w:adjustRightInd w:val="0"/>
        <w:rPr>
          <w:rFonts w:ascii="Arial" w:hAnsi="Arial" w:cs="Arial"/>
          <w:sz w:val="20"/>
          <w:szCs w:val="20"/>
        </w:rPr>
      </w:pPr>
    </w:p>
    <w:p w:rsidR="0007253F" w:rsidRDefault="0007253F" w:rsidP="0007253F">
      <w:r>
        <w:t xml:space="preserve">Art. 16 </w:t>
      </w:r>
      <w:r w:rsidR="00BB67E1">
        <w:t xml:space="preserve">- </w:t>
      </w:r>
      <w:r>
        <w:t>Responsabilità conseguent</w:t>
      </w:r>
      <w:r w:rsidR="00BB67E1">
        <w:t>e alla violazione dei doveri previsti dal</w:t>
      </w:r>
      <w:r>
        <w:t xml:space="preserve"> codice </w:t>
      </w:r>
      <w:r w:rsidRPr="00BB67E1">
        <w:rPr>
          <w:rStyle w:val="Rimandonotaapidipagina"/>
          <w:rFonts w:ascii="Arial" w:hAnsi="Arial" w:cs="Arial"/>
          <w:b/>
          <w:bCs/>
          <w:sz w:val="16"/>
          <w:szCs w:val="16"/>
        </w:rPr>
        <w:footnoteReference w:id="14"/>
      </w:r>
    </w:p>
    <w:p w:rsidR="0007253F" w:rsidRDefault="0007253F" w:rsidP="0007253F">
      <w:pPr>
        <w:autoSpaceDE w:val="0"/>
        <w:autoSpaceDN w:val="0"/>
        <w:adjustRightInd w:val="0"/>
        <w:rPr>
          <w:rFonts w:ascii="Arial" w:hAnsi="Arial" w:cs="Arial"/>
          <w:sz w:val="20"/>
          <w:szCs w:val="20"/>
        </w:rPr>
      </w:pPr>
    </w:p>
    <w:p w:rsidR="0007253F" w:rsidRDefault="0007253F" w:rsidP="0007253F">
      <w:pPr>
        <w:spacing w:after="0" w:line="240" w:lineRule="exact"/>
        <w:jc w:val="both"/>
      </w:pPr>
      <w:r>
        <w:lastRenderedPageBreak/>
        <w:t>1.</w:t>
      </w:r>
      <w:r>
        <w:tab/>
        <w:t>La violazione degli obblighi previsti dal presente Codice integra le disposizioni del Codice di cui al Decreto del Presidente della Repubblica n. 62/2013 e quindi rientra tra i comportamenti contrari ai doveri d’ufficio, ai quali saranno applicate, nel rispetto dei principi di gradualità e proporzionalit</w:t>
      </w:r>
      <w:r w:rsidR="00BB67E1">
        <w:t>à, e in ragione del pregiudizio anche morale</w:t>
      </w:r>
      <w:r>
        <w:t xml:space="preserve"> derivatone, le sanzioni disciplinari previste dalle norme e dai contratti vigenti, e s</w:t>
      </w:r>
      <w:r w:rsidR="00BB67E1">
        <w:t>econdo quanto disposto dall’art.</w:t>
      </w:r>
      <w:r>
        <w:t xml:space="preserve"> 16, comma 2</w:t>
      </w:r>
      <w:r w:rsidR="00BB67E1">
        <w:t>,</w:t>
      </w:r>
      <w:r>
        <w:t xml:space="preserve"> del citato Decreto.</w:t>
      </w:r>
    </w:p>
    <w:p w:rsidR="0007253F" w:rsidRDefault="0007253F" w:rsidP="0007253F">
      <w:pPr>
        <w:autoSpaceDE w:val="0"/>
        <w:autoSpaceDN w:val="0"/>
        <w:adjustRightInd w:val="0"/>
        <w:rPr>
          <w:rFonts w:ascii="Arial" w:hAnsi="Arial" w:cs="Arial"/>
          <w:sz w:val="20"/>
          <w:szCs w:val="20"/>
        </w:rPr>
      </w:pPr>
    </w:p>
    <w:p w:rsidR="0007253F" w:rsidRDefault="0007253F" w:rsidP="0007253F">
      <w:pPr>
        <w:autoSpaceDE w:val="0"/>
        <w:autoSpaceDN w:val="0"/>
        <w:adjustRightInd w:val="0"/>
        <w:jc w:val="center"/>
        <w:rPr>
          <w:rFonts w:ascii="Arial" w:hAnsi="Arial" w:cs="Arial"/>
          <w:b/>
          <w:bCs/>
          <w:sz w:val="20"/>
          <w:szCs w:val="20"/>
        </w:rPr>
      </w:pPr>
    </w:p>
    <w:p w:rsidR="0007253F" w:rsidRPr="00756B26" w:rsidRDefault="0007253F" w:rsidP="0007253F">
      <w:pPr>
        <w:jc w:val="both"/>
      </w:pPr>
      <w:r>
        <w:t xml:space="preserve">TITOLO III - DISCIPLINA CONCERNENTE L’AUTORIZZAZIONE ALLO SVOLGIMENTO </w:t>
      </w:r>
      <w:proofErr w:type="spellStart"/>
      <w:r w:rsidRPr="00756B26">
        <w:t>DI</w:t>
      </w:r>
      <w:proofErr w:type="spellEnd"/>
      <w:r w:rsidRPr="00756B26">
        <w:t xml:space="preserve"> INCARICHI EXTRA ISTITUZIONALI</w:t>
      </w:r>
    </w:p>
    <w:p w:rsidR="0007253F" w:rsidRPr="00BB67E1" w:rsidRDefault="00BB67E1" w:rsidP="0007253F">
      <w:r>
        <w:t>Art. 17</w:t>
      </w:r>
      <w:r w:rsidR="0007253F" w:rsidRPr="00BB67E1">
        <w:t xml:space="preserve"> — Incompatibilità assoluta</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1.</w:t>
      </w:r>
      <w:r w:rsidRPr="00577D00">
        <w:rPr>
          <w:rFonts w:ascii="Arial" w:hAnsi="Arial" w:cs="Arial"/>
          <w:sz w:val="20"/>
          <w:szCs w:val="20"/>
        </w:rPr>
        <w:tab/>
        <w:t>Il d</w:t>
      </w:r>
      <w:r w:rsidR="00BB67E1">
        <w:rPr>
          <w:rFonts w:ascii="Arial" w:hAnsi="Arial" w:cs="Arial"/>
          <w:sz w:val="20"/>
          <w:szCs w:val="20"/>
        </w:rPr>
        <w:t>ipendente non può in alcun caso:</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a)</w:t>
      </w:r>
      <w:r w:rsidRPr="00577D00">
        <w:rPr>
          <w:rFonts w:ascii="Arial" w:hAnsi="Arial" w:cs="Arial"/>
          <w:sz w:val="20"/>
          <w:szCs w:val="20"/>
        </w:rPr>
        <w:tab/>
        <w:t>esercitare una attività di tipo commerciale, industriale o professionale;</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b)</w:t>
      </w:r>
      <w:r w:rsidRPr="00577D00">
        <w:rPr>
          <w:rFonts w:ascii="Arial" w:hAnsi="Arial" w:cs="Arial"/>
          <w:sz w:val="20"/>
          <w:szCs w:val="20"/>
        </w:rPr>
        <w:tab/>
        <w:t>instaurare, in costanza di rapporto d</w:t>
      </w:r>
      <w:r w:rsidR="00BB67E1">
        <w:rPr>
          <w:rFonts w:ascii="Arial" w:hAnsi="Arial" w:cs="Arial"/>
          <w:sz w:val="20"/>
          <w:szCs w:val="20"/>
        </w:rPr>
        <w:t xml:space="preserve">i lavoro con la Barano </w:t>
      </w:r>
      <w:proofErr w:type="spellStart"/>
      <w:r w:rsidR="00BB67E1">
        <w:rPr>
          <w:rFonts w:ascii="Arial" w:hAnsi="Arial" w:cs="Arial"/>
          <w:sz w:val="20"/>
          <w:szCs w:val="20"/>
        </w:rPr>
        <w:t>Multiservizi</w:t>
      </w:r>
      <w:proofErr w:type="spellEnd"/>
      <w:r w:rsidR="00BB67E1">
        <w:rPr>
          <w:rFonts w:ascii="Arial" w:hAnsi="Arial" w:cs="Arial"/>
          <w:sz w:val="20"/>
          <w:szCs w:val="20"/>
        </w:rPr>
        <w:t xml:space="preserve"> Srl</w:t>
      </w:r>
      <w:r w:rsidRPr="00577D00">
        <w:rPr>
          <w:rFonts w:ascii="Arial" w:hAnsi="Arial" w:cs="Arial"/>
          <w:sz w:val="20"/>
          <w:szCs w:val="20"/>
        </w:rPr>
        <w:t>, altri rapporti di impiego, sia alle dipendenze di enti pubblici</w:t>
      </w:r>
      <w:r w:rsidR="00BB67E1">
        <w:rPr>
          <w:rFonts w:ascii="Arial" w:hAnsi="Arial" w:cs="Arial"/>
          <w:sz w:val="20"/>
          <w:szCs w:val="20"/>
        </w:rPr>
        <w:t xml:space="preserve"> che alle dipendenze di privati</w:t>
      </w:r>
      <w:r w:rsidR="000E0CD2">
        <w:rPr>
          <w:rFonts w:ascii="Arial" w:hAnsi="Arial" w:cs="Arial"/>
          <w:sz w:val="20"/>
          <w:szCs w:val="20"/>
        </w:rPr>
        <w:t>.</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Nessuna delle suddette attività può essere autorizzata dall’amministrazione e il divieto non è superabile per effetto di collocament</w:t>
      </w:r>
      <w:r w:rsidR="000E0CD2">
        <w:rPr>
          <w:rFonts w:ascii="Arial" w:hAnsi="Arial" w:cs="Arial"/>
          <w:sz w:val="20"/>
          <w:szCs w:val="20"/>
        </w:rPr>
        <w:t>o in aspettativa non retribuita.</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Parimenti è, in generale, incompatibile qualsiasi carica o incarico che generano conflitto di interessi con le funzio</w:t>
      </w:r>
      <w:r w:rsidR="000E0CD2">
        <w:rPr>
          <w:rFonts w:ascii="Arial" w:hAnsi="Arial" w:cs="Arial"/>
          <w:sz w:val="20"/>
          <w:szCs w:val="20"/>
        </w:rPr>
        <w:t>ni svolte dal dipendente.</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2.</w:t>
      </w:r>
      <w:r w:rsidRPr="00577D00">
        <w:rPr>
          <w:rFonts w:ascii="Arial" w:hAnsi="Arial" w:cs="Arial"/>
          <w:sz w:val="20"/>
          <w:szCs w:val="20"/>
        </w:rPr>
        <w:tab/>
        <w:t>Non possono essere oggetto di incarico:</w:t>
      </w:r>
    </w:p>
    <w:p w:rsidR="0007253F" w:rsidRPr="00577D00" w:rsidRDefault="0007253F" w:rsidP="0007253F">
      <w:pPr>
        <w:autoSpaceDE w:val="0"/>
        <w:autoSpaceDN w:val="0"/>
        <w:adjustRightInd w:val="0"/>
        <w:spacing w:after="0" w:line="240" w:lineRule="exact"/>
        <w:jc w:val="both"/>
        <w:rPr>
          <w:rFonts w:ascii="Arial" w:hAnsi="Arial" w:cs="Arial"/>
          <w:sz w:val="20"/>
          <w:szCs w:val="20"/>
        </w:rPr>
      </w:pPr>
      <w:r w:rsidRPr="00577D00">
        <w:rPr>
          <w:rFonts w:ascii="Arial" w:hAnsi="Arial" w:cs="Arial"/>
          <w:sz w:val="20"/>
          <w:szCs w:val="20"/>
        </w:rPr>
        <w:t>a)</w:t>
      </w:r>
      <w:r w:rsidRPr="00577D00">
        <w:rPr>
          <w:rFonts w:ascii="Arial" w:hAnsi="Arial" w:cs="Arial"/>
          <w:sz w:val="20"/>
          <w:szCs w:val="20"/>
        </w:rPr>
        <w:tab/>
        <w:t xml:space="preserve">le attività o prestazioni che rientrano nei compiti d’ufficio del </w:t>
      </w:r>
      <w:r w:rsidR="000E0CD2">
        <w:rPr>
          <w:rFonts w:ascii="Arial" w:hAnsi="Arial" w:cs="Arial"/>
          <w:sz w:val="20"/>
          <w:szCs w:val="20"/>
        </w:rPr>
        <w:t>dipendente</w:t>
      </w:r>
      <w:r w:rsidRPr="00577D00">
        <w:rPr>
          <w:rFonts w:ascii="Arial" w:hAnsi="Arial" w:cs="Arial"/>
          <w:sz w:val="20"/>
          <w:szCs w:val="20"/>
        </w:rPr>
        <w:t>;</w:t>
      </w:r>
    </w:p>
    <w:p w:rsidR="0007253F" w:rsidRPr="00577D00" w:rsidRDefault="0007253F" w:rsidP="0007253F">
      <w:pPr>
        <w:spacing w:after="0" w:line="240" w:lineRule="exact"/>
        <w:jc w:val="both"/>
        <w:rPr>
          <w:rFonts w:ascii="Arial" w:hAnsi="Arial" w:cs="Arial"/>
          <w:sz w:val="20"/>
          <w:szCs w:val="20"/>
        </w:rPr>
      </w:pPr>
      <w:r w:rsidRPr="00577D00">
        <w:rPr>
          <w:rFonts w:ascii="Arial" w:hAnsi="Arial" w:cs="Arial"/>
          <w:sz w:val="20"/>
          <w:szCs w:val="20"/>
        </w:rPr>
        <w:t xml:space="preserve">b) </w:t>
      </w:r>
      <w:r w:rsidR="000E0CD2">
        <w:rPr>
          <w:rFonts w:ascii="Arial" w:hAnsi="Arial" w:cs="Arial"/>
          <w:sz w:val="20"/>
          <w:szCs w:val="20"/>
        </w:rPr>
        <w:tab/>
      </w:r>
      <w:r w:rsidRPr="00577D00">
        <w:rPr>
          <w:rFonts w:ascii="Arial" w:hAnsi="Arial" w:cs="Arial"/>
          <w:sz w:val="20"/>
          <w:szCs w:val="20"/>
        </w:rPr>
        <w:t>le prestazioni nelle quali il dipend</w:t>
      </w:r>
      <w:r w:rsidR="000E0CD2">
        <w:rPr>
          <w:rFonts w:ascii="Arial" w:hAnsi="Arial" w:cs="Arial"/>
          <w:sz w:val="20"/>
          <w:szCs w:val="20"/>
        </w:rPr>
        <w:t>ente agisce per conto della società</w:t>
      </w:r>
      <w:r w:rsidRPr="00577D00">
        <w:rPr>
          <w:rFonts w:ascii="Arial" w:hAnsi="Arial" w:cs="Arial"/>
          <w:sz w:val="20"/>
          <w:szCs w:val="20"/>
        </w:rPr>
        <w:t xml:space="preserve">, rappresentando la sua volontà e i suoi interessi, anche per delega o </w:t>
      </w:r>
      <w:r w:rsidR="000E0CD2">
        <w:rPr>
          <w:rFonts w:ascii="Arial" w:hAnsi="Arial" w:cs="Arial"/>
          <w:sz w:val="20"/>
          <w:szCs w:val="20"/>
        </w:rPr>
        <w:t>mandato ricevuto da organi della stessa</w:t>
      </w:r>
      <w:r w:rsidRPr="00577D00">
        <w:rPr>
          <w:rFonts w:ascii="Arial" w:hAnsi="Arial" w:cs="Arial"/>
          <w:sz w:val="20"/>
          <w:szCs w:val="20"/>
        </w:rPr>
        <w:t>.</w:t>
      </w:r>
    </w:p>
    <w:p w:rsidR="0007253F" w:rsidRDefault="0007253F" w:rsidP="0007253F">
      <w:pPr>
        <w:autoSpaceDE w:val="0"/>
        <w:autoSpaceDN w:val="0"/>
        <w:adjustRightInd w:val="0"/>
        <w:rPr>
          <w:rFonts w:ascii="Arial" w:hAnsi="Arial" w:cs="Arial"/>
          <w:sz w:val="20"/>
          <w:szCs w:val="20"/>
        </w:rPr>
      </w:pPr>
    </w:p>
    <w:p w:rsidR="0007253F" w:rsidRPr="00577D00" w:rsidRDefault="000E0CD2" w:rsidP="0007253F">
      <w:pPr>
        <w:pStyle w:val="Titolo2"/>
        <w:rPr>
          <w:u w:val="none"/>
        </w:rPr>
      </w:pPr>
      <w:r>
        <w:rPr>
          <w:u w:val="none"/>
        </w:rPr>
        <w:t>Art. 18 -</w:t>
      </w:r>
      <w:r w:rsidR="0007253F" w:rsidRPr="00577D00">
        <w:rPr>
          <w:u w:val="none"/>
        </w:rPr>
        <w:t xml:space="preserve"> Attività e incarichi compatibili</w:t>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In generale il dipendente, purché preventivamente </w:t>
      </w:r>
      <w:r w:rsidR="000E0CD2">
        <w:rPr>
          <w:rFonts w:ascii="Arial" w:hAnsi="Arial" w:cs="Arial"/>
          <w:sz w:val="20"/>
          <w:szCs w:val="20"/>
        </w:rPr>
        <w:t>autorizzato dalla società</w:t>
      </w:r>
      <w:r>
        <w:rPr>
          <w:rFonts w:ascii="Arial" w:hAnsi="Arial" w:cs="Arial"/>
          <w:sz w:val="20"/>
          <w:szCs w:val="20"/>
        </w:rPr>
        <w:t>, può:</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svolgere incarichi retribuiti, occasionali e saltuari, a favore di soggetti pubblici e privati nella misura in cui non interferiscano in alcun modo con l’attività lavorativa presso </w:t>
      </w:r>
      <w:r w:rsidR="000E0CD2">
        <w:rPr>
          <w:rFonts w:ascii="Arial" w:hAnsi="Arial" w:cs="Arial"/>
          <w:sz w:val="20"/>
          <w:szCs w:val="20"/>
        </w:rPr>
        <w:t xml:space="preserve">la Barano </w:t>
      </w:r>
      <w:proofErr w:type="spellStart"/>
      <w:r w:rsidR="000E0CD2">
        <w:rPr>
          <w:rFonts w:ascii="Arial" w:hAnsi="Arial" w:cs="Arial"/>
          <w:sz w:val="20"/>
          <w:szCs w:val="20"/>
        </w:rPr>
        <w:t>Multiservizi</w:t>
      </w:r>
      <w:proofErr w:type="spellEnd"/>
      <w:r w:rsidR="000E0CD2">
        <w:rPr>
          <w:rFonts w:ascii="Arial" w:hAnsi="Arial" w:cs="Arial"/>
          <w:sz w:val="20"/>
          <w:szCs w:val="20"/>
        </w:rPr>
        <w:t xml:space="preserve"> Srl;</w:t>
      </w:r>
      <w:r>
        <w:rPr>
          <w:rFonts w:ascii="Arial" w:hAnsi="Arial" w:cs="Arial"/>
          <w:sz w:val="20"/>
          <w:szCs w:val="20"/>
        </w:rPr>
        <w:t xml:space="preserve">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assumere cariche, compensate o gettonate, in società sportive, ricreative e culturali il cui atto costitutivo preveda che gli utili siano interamente reinvestiti </w:t>
      </w:r>
      <w:r w:rsidR="000E0CD2">
        <w:rPr>
          <w:rFonts w:ascii="Arial" w:hAnsi="Arial" w:cs="Arial"/>
          <w:sz w:val="20"/>
          <w:szCs w:val="20"/>
        </w:rPr>
        <w:t>in quella società per il perse</w:t>
      </w:r>
      <w:r>
        <w:rPr>
          <w:rFonts w:ascii="Arial" w:hAnsi="Arial" w:cs="Arial"/>
          <w:sz w:val="20"/>
          <w:szCs w:val="20"/>
        </w:rPr>
        <w:t>guimento esclusivo dell’attività sociale;</w:t>
      </w:r>
    </w:p>
    <w:p w:rsidR="0007253F" w:rsidRDefault="0007253F" w:rsidP="0007253F">
      <w:pPr>
        <w:pStyle w:val="Corpodeltesto2"/>
      </w:pPr>
      <w:r>
        <w:t>c</w:t>
      </w:r>
      <w:r w:rsidRPr="00577D00">
        <w:rPr>
          <w:rFonts w:eastAsia="Calibri"/>
          <w:color w:val="auto"/>
          <w:sz w:val="20"/>
          <w:szCs w:val="20"/>
          <w:lang w:eastAsia="en-US"/>
        </w:rPr>
        <w:t xml:space="preserve">) </w:t>
      </w:r>
      <w:r w:rsidR="000E0CD2">
        <w:rPr>
          <w:rFonts w:eastAsia="Calibri"/>
          <w:color w:val="auto"/>
          <w:sz w:val="20"/>
          <w:szCs w:val="20"/>
          <w:lang w:eastAsia="en-US"/>
        </w:rPr>
        <w:tab/>
      </w:r>
      <w:r w:rsidRPr="00577D00">
        <w:rPr>
          <w:rFonts w:eastAsia="Calibri"/>
          <w:color w:val="auto"/>
          <w:sz w:val="20"/>
          <w:szCs w:val="20"/>
          <w:lang w:eastAsia="en-US"/>
        </w:rPr>
        <w:t>partecipare a commissioni di concorso o ad altri collegi presso pubbliche amministrazioni</w:t>
      </w:r>
      <w:r>
        <w:t>.</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Non sono soggetti ad autorizzazione, anche se compensati, ma devono comunque essere</w:t>
      </w:r>
      <w:r w:rsidR="000E0CD2">
        <w:rPr>
          <w:rFonts w:ascii="Arial" w:hAnsi="Arial" w:cs="Arial"/>
          <w:sz w:val="20"/>
          <w:szCs w:val="20"/>
        </w:rPr>
        <w:t xml:space="preserve"> </w:t>
      </w:r>
      <w:r>
        <w:rPr>
          <w:rFonts w:ascii="Arial" w:hAnsi="Arial" w:cs="Arial"/>
          <w:sz w:val="20"/>
          <w:szCs w:val="20"/>
        </w:rPr>
        <w:t>preventivament</w:t>
      </w:r>
      <w:r w:rsidR="000E0CD2">
        <w:rPr>
          <w:rFonts w:ascii="Arial" w:hAnsi="Arial" w:cs="Arial"/>
          <w:sz w:val="20"/>
          <w:szCs w:val="20"/>
        </w:rPr>
        <w:t>e comunicati alla società</w:t>
      </w:r>
      <w:r>
        <w:rPr>
          <w:rFonts w:ascii="Arial" w:hAnsi="Arial" w:cs="Arial"/>
          <w:sz w:val="20"/>
          <w:szCs w:val="20"/>
        </w:rPr>
        <w:t>:</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 collaborazioni a giornali, riviste, enciclopedie e simili;</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l’esercizio del diritto di autore o inventore;</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la partecipazione a convegni e seminari;</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gli incarichi per i quali è corrisposto soltanto il rimborso di spese documentate;</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gli incarichi per lo svolgimento dei quali il dipendente è posto in posizione di aspettativa, di comando o di fuori ruolo;</w:t>
      </w:r>
    </w:p>
    <w:p w:rsidR="0007253F" w:rsidRDefault="0007253F" w:rsidP="0007253F">
      <w:pPr>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gli incarichi conferiti dalle organizzazioni sindacali a dipendenti presso le stesse distaccati e in aspettativa non retribuita.</w:t>
      </w:r>
    </w:p>
    <w:p w:rsidR="0007253F" w:rsidRDefault="0007253F" w:rsidP="0007253F">
      <w:pPr>
        <w:pStyle w:val="Testonotaapidipagina"/>
        <w:autoSpaceDE w:val="0"/>
        <w:autoSpaceDN w:val="0"/>
        <w:adjustRightInd w:val="0"/>
        <w:rPr>
          <w:rFonts w:ascii="Arial" w:hAnsi="Arial" w:cs="Arial"/>
        </w:rPr>
      </w:pPr>
    </w:p>
    <w:p w:rsidR="000E0CD2" w:rsidRDefault="000E0CD2" w:rsidP="0007253F">
      <w:pPr>
        <w:pStyle w:val="Testonotaapidipagina"/>
        <w:autoSpaceDE w:val="0"/>
        <w:autoSpaceDN w:val="0"/>
        <w:adjustRightInd w:val="0"/>
        <w:rPr>
          <w:rFonts w:ascii="Arial" w:hAnsi="Arial" w:cs="Arial"/>
        </w:rPr>
      </w:pPr>
    </w:p>
    <w:p w:rsidR="000E0CD2" w:rsidRDefault="000E0CD2" w:rsidP="0007253F">
      <w:pPr>
        <w:pStyle w:val="Testonotaapidipagina"/>
        <w:autoSpaceDE w:val="0"/>
        <w:autoSpaceDN w:val="0"/>
        <w:adjustRightInd w:val="0"/>
        <w:rPr>
          <w:rFonts w:ascii="Arial" w:hAnsi="Arial" w:cs="Arial"/>
        </w:rPr>
      </w:pPr>
    </w:p>
    <w:p w:rsidR="0007253F" w:rsidRPr="006F4D7A" w:rsidRDefault="007E4B37" w:rsidP="0007253F">
      <w:pPr>
        <w:pStyle w:val="Titolo2"/>
        <w:rPr>
          <w:u w:val="none"/>
        </w:rPr>
      </w:pPr>
      <w:r>
        <w:rPr>
          <w:u w:val="none"/>
        </w:rPr>
        <w:t>Art. 19</w:t>
      </w:r>
      <w:r w:rsidR="000E0CD2">
        <w:rPr>
          <w:u w:val="none"/>
        </w:rPr>
        <w:t xml:space="preserve"> -</w:t>
      </w:r>
      <w:r w:rsidR="0007253F" w:rsidRPr="006F4D7A">
        <w:rPr>
          <w:u w:val="none"/>
        </w:rPr>
        <w:t xml:space="preserve"> Criteri e procedure per le autorizzazioni</w:t>
      </w:r>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deve dichiarare per iscritto tutti gli elementi che risultino rilevanti ai fini della valutazione della insussistenza</w:t>
      </w:r>
      <w:r w:rsidR="000E0CD2">
        <w:rPr>
          <w:rFonts w:ascii="Arial" w:hAnsi="Arial" w:cs="Arial"/>
          <w:sz w:val="20"/>
          <w:szCs w:val="20"/>
        </w:rPr>
        <w:t xml:space="preserve"> di ragioni di  incompatibilità e</w:t>
      </w:r>
      <w:r>
        <w:rPr>
          <w:rFonts w:ascii="Arial" w:hAnsi="Arial" w:cs="Arial"/>
          <w:sz w:val="20"/>
          <w:szCs w:val="20"/>
        </w:rPr>
        <w:t xml:space="preserve"> di conflitto</w:t>
      </w:r>
      <w:r w:rsidR="000E0CD2">
        <w:rPr>
          <w:rFonts w:ascii="Arial" w:hAnsi="Arial" w:cs="Arial"/>
          <w:sz w:val="20"/>
          <w:szCs w:val="20"/>
        </w:rPr>
        <w:t xml:space="preserve"> di interessi</w:t>
      </w:r>
      <w:r>
        <w:rPr>
          <w:rFonts w:ascii="Arial" w:hAnsi="Arial" w:cs="Arial"/>
          <w:sz w:val="20"/>
          <w:szCs w:val="20"/>
        </w:rPr>
        <w:t>,</w:t>
      </w:r>
      <w:r w:rsidR="000E0CD2">
        <w:rPr>
          <w:rFonts w:ascii="Arial" w:hAnsi="Arial" w:cs="Arial"/>
          <w:sz w:val="20"/>
          <w:szCs w:val="20"/>
        </w:rPr>
        <w:t xml:space="preserve"> anche potenziale,</w:t>
      </w:r>
      <w:r>
        <w:rPr>
          <w:rFonts w:ascii="Arial" w:hAnsi="Arial" w:cs="Arial"/>
          <w:sz w:val="20"/>
          <w:szCs w:val="20"/>
        </w:rPr>
        <w:t xml:space="preserve"> tra il proprio ruolo nell’ente di appartenenza e il contenuto dell’incarico extra istituzionale;</w:t>
      </w:r>
    </w:p>
    <w:p w:rsidR="0007253F" w:rsidRPr="00577D00" w:rsidRDefault="000E0CD2" w:rsidP="0007253F">
      <w:pPr>
        <w:pStyle w:val="Corpodeltesto2"/>
        <w:rPr>
          <w:rFonts w:eastAsia="Calibri"/>
          <w:color w:val="auto"/>
          <w:sz w:val="20"/>
          <w:szCs w:val="20"/>
          <w:lang w:eastAsia="en-US"/>
        </w:rPr>
      </w:pPr>
      <w:r>
        <w:rPr>
          <w:rFonts w:eastAsia="Calibri"/>
          <w:color w:val="auto"/>
          <w:sz w:val="20"/>
          <w:szCs w:val="20"/>
          <w:lang w:eastAsia="en-US"/>
        </w:rPr>
        <w:t>2.</w:t>
      </w:r>
      <w:r>
        <w:rPr>
          <w:rFonts w:eastAsia="Calibri"/>
          <w:color w:val="auto"/>
          <w:sz w:val="20"/>
          <w:szCs w:val="20"/>
          <w:lang w:eastAsia="en-US"/>
        </w:rPr>
        <w:tab/>
        <w:t>La società</w:t>
      </w:r>
      <w:r w:rsidR="0007253F" w:rsidRPr="00577D00">
        <w:rPr>
          <w:rFonts w:eastAsia="Calibri"/>
          <w:color w:val="auto"/>
          <w:sz w:val="20"/>
          <w:szCs w:val="20"/>
          <w:lang w:eastAsia="en-US"/>
        </w:rPr>
        <w:t>, ai fini della concessione dell’autorizzazione, valuta:</w:t>
      </w:r>
    </w:p>
    <w:p w:rsidR="0007253F" w:rsidRDefault="000E0CD2" w:rsidP="0007253F">
      <w:pPr>
        <w:autoSpaceDE w:val="0"/>
        <w:autoSpaceDN w:val="0"/>
        <w:adjustRightInd w:val="0"/>
        <w:jc w:val="both"/>
        <w:rPr>
          <w:rFonts w:ascii="Arial" w:hAnsi="Arial" w:cs="Arial"/>
          <w:sz w:val="20"/>
          <w:szCs w:val="20"/>
        </w:rPr>
      </w:pPr>
      <w:r>
        <w:rPr>
          <w:rFonts w:ascii="Arial" w:hAnsi="Arial" w:cs="Arial"/>
          <w:sz w:val="20"/>
          <w:szCs w:val="20"/>
        </w:rPr>
        <w:t>a)</w:t>
      </w:r>
      <w:r>
        <w:rPr>
          <w:rFonts w:ascii="Arial" w:hAnsi="Arial" w:cs="Arial"/>
          <w:sz w:val="20"/>
          <w:szCs w:val="20"/>
        </w:rPr>
        <w:tab/>
        <w:t>l’assenza di incompatibilità e</w:t>
      </w:r>
      <w:r w:rsidR="0007253F">
        <w:rPr>
          <w:rFonts w:ascii="Arial" w:hAnsi="Arial" w:cs="Arial"/>
          <w:sz w:val="20"/>
          <w:szCs w:val="20"/>
        </w:rPr>
        <w:t xml:space="preserve"> di conflitto, anche potenziale, di interessi - che pregiudichino l’esercizio imparziale delle funz</w:t>
      </w:r>
      <w:r>
        <w:rPr>
          <w:rFonts w:ascii="Arial" w:hAnsi="Arial" w:cs="Arial"/>
          <w:sz w:val="20"/>
          <w:szCs w:val="20"/>
        </w:rPr>
        <w:t>ioni attribuite al dipendente -</w:t>
      </w:r>
      <w:r w:rsidR="0007253F">
        <w:rPr>
          <w:rFonts w:ascii="Arial" w:hAnsi="Arial" w:cs="Arial"/>
          <w:sz w:val="20"/>
          <w:szCs w:val="20"/>
        </w:rPr>
        <w:t xml:space="preserve"> tra l’attività specifica per lo svolgimento della quale il dipendente chiede l’autorizzazione e l’attività istituzionale. A tale proposito il Responsabile </w:t>
      </w:r>
      <w:r>
        <w:rPr>
          <w:rFonts w:ascii="Arial" w:hAnsi="Arial" w:cs="Arial"/>
          <w:sz w:val="20"/>
          <w:szCs w:val="20"/>
        </w:rPr>
        <w:t>operativo</w:t>
      </w:r>
      <w:r w:rsidR="0007253F">
        <w:rPr>
          <w:rFonts w:ascii="Arial" w:hAnsi="Arial" w:cs="Arial"/>
          <w:sz w:val="20"/>
          <w:szCs w:val="20"/>
        </w:rPr>
        <w:t xml:space="preserve"> fornisce parere obbligatorio e circostanziato in merito all’assenza di</w:t>
      </w:r>
      <w:r>
        <w:rPr>
          <w:rFonts w:ascii="Arial" w:hAnsi="Arial" w:cs="Arial"/>
          <w:sz w:val="20"/>
          <w:szCs w:val="20"/>
        </w:rPr>
        <w:t xml:space="preserve"> </w:t>
      </w:r>
      <w:r w:rsidR="0007253F">
        <w:rPr>
          <w:rFonts w:ascii="Arial" w:hAnsi="Arial" w:cs="Arial"/>
          <w:sz w:val="20"/>
          <w:szCs w:val="20"/>
        </w:rPr>
        <w:t>tali condizi</w:t>
      </w:r>
      <w:r>
        <w:rPr>
          <w:rFonts w:ascii="Arial" w:hAnsi="Arial" w:cs="Arial"/>
          <w:sz w:val="20"/>
          <w:szCs w:val="20"/>
        </w:rPr>
        <w:t>oni;</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b)</w:t>
      </w:r>
      <w:r>
        <w:rPr>
          <w:rFonts w:ascii="Arial" w:hAnsi="Arial" w:cs="Arial"/>
          <w:sz w:val="20"/>
          <w:szCs w:val="20"/>
        </w:rPr>
        <w:tab/>
        <w:t>se il tempo e l’impegno necessari per lo svolgimento dell’incarico o della carica possono consentire al dipendente un completo, tempestivo e puntuale assolvimento dei compiti e dei doveri d’ufficio o comunque non influenzare negativamente il loro svolgimento;</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c)</w:t>
      </w:r>
      <w:r>
        <w:rPr>
          <w:rFonts w:ascii="Arial" w:hAnsi="Arial" w:cs="Arial"/>
          <w:sz w:val="20"/>
          <w:szCs w:val="20"/>
        </w:rPr>
        <w:tab/>
        <w:t>il compenso e le indennità che saranno corrisposte.</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3.</w:t>
      </w:r>
      <w:r>
        <w:rPr>
          <w:rFonts w:ascii="Arial" w:hAnsi="Arial" w:cs="Arial"/>
          <w:sz w:val="20"/>
          <w:szCs w:val="20"/>
        </w:rPr>
        <w:tab/>
        <w:t>In relazione</w:t>
      </w:r>
      <w:r w:rsidR="000E0CD2">
        <w:rPr>
          <w:rFonts w:ascii="Arial" w:hAnsi="Arial" w:cs="Arial"/>
          <w:sz w:val="20"/>
          <w:szCs w:val="20"/>
        </w:rPr>
        <w:t xml:space="preserve"> al comma 2 b), si tiene conto a</w:t>
      </w:r>
      <w:r>
        <w:rPr>
          <w:rFonts w:ascii="Arial" w:hAnsi="Arial" w:cs="Arial"/>
          <w:sz w:val="20"/>
          <w:szCs w:val="20"/>
        </w:rPr>
        <w:t>nche delle attività già autorizzate, degli incarichi dati direttame</w:t>
      </w:r>
      <w:r w:rsidR="000E0CD2">
        <w:rPr>
          <w:rFonts w:ascii="Arial" w:hAnsi="Arial" w:cs="Arial"/>
          <w:sz w:val="20"/>
          <w:szCs w:val="20"/>
        </w:rPr>
        <w:t>nte dalla stessa società</w:t>
      </w:r>
      <w:r>
        <w:rPr>
          <w:rFonts w:ascii="Arial" w:hAnsi="Arial" w:cs="Arial"/>
          <w:sz w:val="20"/>
          <w:szCs w:val="20"/>
        </w:rPr>
        <w:t>, e degli incarichi comunicati dall’interessato e non soggetti ad espressa autorizzazione; le prestazioni non possono superare, nel loro complesso, le 150 ore annuali.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Per quanto concerne il comma 2 c), il parametro, d</w:t>
      </w:r>
      <w:r w:rsidR="000E0CD2">
        <w:rPr>
          <w:rFonts w:ascii="Arial" w:hAnsi="Arial" w:cs="Arial"/>
          <w:sz w:val="20"/>
          <w:szCs w:val="20"/>
        </w:rPr>
        <w:t>a assumere come limite annuo è,</w:t>
      </w:r>
      <w:r>
        <w:rPr>
          <w:rFonts w:ascii="Arial" w:hAnsi="Arial" w:cs="Arial"/>
          <w:sz w:val="20"/>
          <w:szCs w:val="20"/>
        </w:rPr>
        <w:t xml:space="preserve"> di norma,</w:t>
      </w:r>
      <w:r w:rsidR="000E0CD2">
        <w:rPr>
          <w:rFonts w:ascii="Arial" w:hAnsi="Arial" w:cs="Arial"/>
          <w:sz w:val="20"/>
          <w:szCs w:val="20"/>
        </w:rPr>
        <w:t xml:space="preserve"> </w:t>
      </w:r>
      <w:r>
        <w:rPr>
          <w:rFonts w:ascii="Arial" w:hAnsi="Arial" w:cs="Arial"/>
          <w:sz w:val="20"/>
          <w:szCs w:val="20"/>
        </w:rPr>
        <w:t>pari al 40% dello stipendio annuo lordo della qualifica di appartenenza del dipendente.</w:t>
      </w:r>
    </w:p>
    <w:p w:rsidR="0007253F" w:rsidRDefault="000E0CD2"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Il suddetto limite è rife</w:t>
      </w:r>
      <w:r w:rsidR="0007253F">
        <w:rPr>
          <w:rFonts w:ascii="Arial" w:hAnsi="Arial" w:cs="Arial"/>
          <w:sz w:val="20"/>
          <w:szCs w:val="20"/>
        </w:rPr>
        <w:t>rito all’entità complessiva degli incarichi svolti nell’anno solare.</w:t>
      </w:r>
    </w:p>
    <w:p w:rsidR="0007253F" w:rsidRDefault="0007253F" w:rsidP="0007253F">
      <w:pPr>
        <w:autoSpaceDE w:val="0"/>
        <w:autoSpaceDN w:val="0"/>
        <w:adjustRightInd w:val="0"/>
        <w:jc w:val="both"/>
        <w:rPr>
          <w:rFonts w:ascii="Arial" w:hAnsi="Arial" w:cs="Arial"/>
          <w:sz w:val="20"/>
          <w:szCs w:val="20"/>
        </w:rPr>
      </w:pPr>
    </w:p>
    <w:p w:rsidR="000E0CD2" w:rsidRDefault="000E0CD2" w:rsidP="0007253F">
      <w:pPr>
        <w:autoSpaceDE w:val="0"/>
        <w:autoSpaceDN w:val="0"/>
        <w:adjustRightInd w:val="0"/>
        <w:jc w:val="both"/>
        <w:rPr>
          <w:rFonts w:ascii="Arial" w:hAnsi="Arial" w:cs="Arial"/>
          <w:sz w:val="20"/>
          <w:szCs w:val="20"/>
        </w:rPr>
      </w:pPr>
    </w:p>
    <w:p w:rsidR="0007253F" w:rsidRPr="00577D00" w:rsidRDefault="007E4B37" w:rsidP="0007253F">
      <w:pPr>
        <w:pStyle w:val="Titolo2"/>
        <w:rPr>
          <w:u w:val="none"/>
        </w:rPr>
      </w:pPr>
      <w:r>
        <w:rPr>
          <w:u w:val="none"/>
        </w:rPr>
        <w:t>Art. 20</w:t>
      </w:r>
      <w:r w:rsidR="000E0CD2">
        <w:rPr>
          <w:u w:val="none"/>
        </w:rPr>
        <w:t xml:space="preserve"> -</w:t>
      </w:r>
      <w:r w:rsidR="0007253F" w:rsidRPr="00577D00">
        <w:rPr>
          <w:u w:val="none"/>
        </w:rPr>
        <w:t xml:space="preserve"> Procedura </w:t>
      </w:r>
      <w:proofErr w:type="spellStart"/>
      <w:r w:rsidR="0007253F" w:rsidRPr="00577D00">
        <w:rPr>
          <w:u w:val="none"/>
        </w:rPr>
        <w:t>autorizzativa</w:t>
      </w:r>
      <w:proofErr w:type="spellEnd"/>
    </w:p>
    <w:p w:rsidR="0007253F" w:rsidRDefault="0007253F" w:rsidP="0007253F">
      <w:pPr>
        <w:autoSpaceDE w:val="0"/>
        <w:autoSpaceDN w:val="0"/>
        <w:adjustRightInd w:val="0"/>
        <w:jc w:val="both"/>
        <w:rPr>
          <w:rFonts w:ascii="Arial" w:hAnsi="Arial" w:cs="Arial"/>
          <w:sz w:val="20"/>
          <w:szCs w:val="20"/>
        </w:rPr>
      </w:pP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che intenda assumere un incarico deve presentare doma</w:t>
      </w:r>
      <w:r w:rsidR="000E0CD2">
        <w:rPr>
          <w:rFonts w:ascii="Arial" w:hAnsi="Arial" w:cs="Arial"/>
          <w:sz w:val="20"/>
          <w:szCs w:val="20"/>
        </w:rPr>
        <w:t>nda scritta alla società</w:t>
      </w:r>
      <w:r>
        <w:rPr>
          <w:rFonts w:ascii="Arial" w:hAnsi="Arial" w:cs="Arial"/>
          <w:sz w:val="20"/>
          <w:szCs w:val="20"/>
        </w:rPr>
        <w:t xml:space="preserve"> per il rilascio del</w:t>
      </w:r>
      <w:r w:rsidR="000E0CD2">
        <w:rPr>
          <w:rFonts w:ascii="Arial" w:hAnsi="Arial" w:cs="Arial"/>
          <w:sz w:val="20"/>
          <w:szCs w:val="20"/>
        </w:rPr>
        <w:t xml:space="preserve">l’autorizzazione. </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In calce alla domanda deve essere riportato il parere espresso dal Responsabile </w:t>
      </w:r>
      <w:r w:rsidR="000E0CD2">
        <w:rPr>
          <w:rFonts w:ascii="Arial" w:hAnsi="Arial" w:cs="Arial"/>
          <w:sz w:val="20"/>
          <w:szCs w:val="20"/>
        </w:rPr>
        <w:t>operativo</w:t>
      </w:r>
      <w:r>
        <w:rPr>
          <w:rFonts w:ascii="Arial" w:hAnsi="Arial" w:cs="Arial"/>
          <w:sz w:val="20"/>
          <w:szCs w:val="20"/>
        </w:rPr>
        <w:t>, previa verifica della compatibilità dell’incarico con i compiti d’ufficio dell’interessato e con le esigenze organizzative in riferimento anche all’impegno richiesto dall’incarico medesimo.</w:t>
      </w:r>
      <w:r w:rsidR="007E4B37">
        <w:rPr>
          <w:rFonts w:ascii="Arial" w:hAnsi="Arial" w:cs="Arial"/>
          <w:sz w:val="20"/>
          <w:szCs w:val="20"/>
        </w:rPr>
        <w:t xml:space="preserve"> </w:t>
      </w:r>
      <w:r>
        <w:rPr>
          <w:rFonts w:ascii="Arial" w:hAnsi="Arial" w:cs="Arial"/>
          <w:sz w:val="20"/>
          <w:szCs w:val="20"/>
        </w:rPr>
        <w:t>Per i</w:t>
      </w:r>
      <w:r w:rsidR="007E4B37">
        <w:rPr>
          <w:rFonts w:ascii="Arial" w:hAnsi="Arial" w:cs="Arial"/>
          <w:sz w:val="20"/>
          <w:szCs w:val="20"/>
        </w:rPr>
        <w:t>l Responsabile</w:t>
      </w:r>
      <w:r>
        <w:rPr>
          <w:rFonts w:ascii="Arial" w:hAnsi="Arial" w:cs="Arial"/>
          <w:sz w:val="20"/>
          <w:szCs w:val="20"/>
        </w:rPr>
        <w:t xml:space="preserve"> </w:t>
      </w:r>
      <w:r w:rsidR="007E4B37">
        <w:rPr>
          <w:rFonts w:ascii="Arial" w:hAnsi="Arial" w:cs="Arial"/>
          <w:sz w:val="20"/>
          <w:szCs w:val="20"/>
        </w:rPr>
        <w:t>operativo</w:t>
      </w:r>
      <w:r>
        <w:rPr>
          <w:rFonts w:ascii="Arial" w:hAnsi="Arial" w:cs="Arial"/>
          <w:sz w:val="20"/>
          <w:szCs w:val="20"/>
        </w:rPr>
        <w:t xml:space="preserve"> il parere viene </w:t>
      </w:r>
      <w:r w:rsidR="007E4B37">
        <w:rPr>
          <w:rFonts w:ascii="Arial" w:hAnsi="Arial" w:cs="Arial"/>
          <w:sz w:val="20"/>
          <w:szCs w:val="20"/>
        </w:rPr>
        <w:t>espresso dall’Amministratore unico</w:t>
      </w:r>
      <w:r>
        <w:rPr>
          <w:rFonts w:ascii="Arial" w:hAnsi="Arial" w:cs="Arial"/>
          <w:sz w:val="20"/>
          <w:szCs w:val="20"/>
        </w:rPr>
        <w:t xml:space="preserve">. </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3.</w:t>
      </w:r>
      <w:r>
        <w:rPr>
          <w:rFonts w:ascii="Arial" w:hAnsi="Arial" w:cs="Arial"/>
          <w:sz w:val="20"/>
          <w:szCs w:val="20"/>
        </w:rPr>
        <w:tab/>
        <w:t>N</w:t>
      </w:r>
      <w:r w:rsidR="007E4B37">
        <w:rPr>
          <w:rFonts w:ascii="Arial" w:hAnsi="Arial" w:cs="Arial"/>
          <w:sz w:val="20"/>
          <w:szCs w:val="20"/>
        </w:rPr>
        <w:t>ella domanda il dipendente deve indicare:</w:t>
      </w:r>
    </w:p>
    <w:p w:rsidR="0007253F" w:rsidRDefault="007E4B37"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l’oggetto dell’incarico, con la precisa descrizione del contenuto dello stesso</w:t>
      </w:r>
      <w:r w:rsidR="007E4B37">
        <w:rPr>
          <w:rFonts w:ascii="Arial" w:hAnsi="Arial" w:cs="Arial"/>
          <w:sz w:val="20"/>
          <w:szCs w:val="20"/>
        </w:rPr>
        <w:t>;</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il soggetto, con relativo codice fiscale, a favore del quale intende svolgere l’incarico, allegando la richiesta di quest’ultimo;</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le modalità di svolgimento;</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la quantificazione, in via presuntiva, del tempo e dell’impegno richiesto;</w:t>
      </w:r>
    </w:p>
    <w:p w:rsidR="0007253F" w:rsidRDefault="0007253F" w:rsidP="0007253F">
      <w:pPr>
        <w:numPr>
          <w:ilvl w:val="0"/>
          <w:numId w:val="5"/>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il compenso lordo previsto o presunto</w:t>
      </w:r>
      <w:r w:rsidR="007E4B37">
        <w:rPr>
          <w:rFonts w:ascii="Arial" w:hAnsi="Arial" w:cs="Arial"/>
          <w:sz w:val="20"/>
          <w:szCs w:val="20"/>
        </w:rPr>
        <w:t>;</w:t>
      </w:r>
    </w:p>
    <w:p w:rsidR="0007253F" w:rsidRDefault="0007253F" w:rsidP="0007253F">
      <w:pPr>
        <w:autoSpaceDE w:val="0"/>
        <w:autoSpaceDN w:val="0"/>
        <w:adjustRightInd w:val="0"/>
        <w:spacing w:after="0" w:line="240" w:lineRule="exact"/>
        <w:jc w:val="both"/>
        <w:rPr>
          <w:rFonts w:ascii="Arial" w:hAnsi="Arial" w:cs="Arial"/>
          <w:sz w:val="20"/>
          <w:szCs w:val="20"/>
        </w:rPr>
      </w:pP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dichiarare:</w:t>
      </w:r>
    </w:p>
    <w:p w:rsidR="0007253F"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che l’incarico non rientra tr</w:t>
      </w:r>
      <w:r w:rsidR="007E4B37">
        <w:rPr>
          <w:rFonts w:ascii="Arial" w:hAnsi="Arial" w:cs="Arial"/>
          <w:sz w:val="20"/>
          <w:szCs w:val="20"/>
        </w:rPr>
        <w:t>a i compiti dell’ufficio e del s</w:t>
      </w:r>
      <w:r>
        <w:rPr>
          <w:rFonts w:ascii="Arial" w:hAnsi="Arial" w:cs="Arial"/>
          <w:sz w:val="20"/>
          <w:szCs w:val="20"/>
        </w:rPr>
        <w:t>ervizio di assegnazione;</w:t>
      </w:r>
    </w:p>
    <w:p w:rsidR="0007253F"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che non sussistono motivi di incompatibilità ai sensi di quanto previsto nella presente regolamentazione;</w:t>
      </w:r>
    </w:p>
    <w:p w:rsidR="0007253F"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che l’incarico verrà svolto al di fuori dell’orario di lavoro, senza utilizzo di beni, mezzi e attrezzature d</w:t>
      </w:r>
      <w:r w:rsidR="007E4B37">
        <w:rPr>
          <w:rFonts w:ascii="Arial" w:hAnsi="Arial" w:cs="Arial"/>
          <w:sz w:val="20"/>
          <w:szCs w:val="20"/>
        </w:rPr>
        <w:t>i proprietà della società</w:t>
      </w:r>
      <w:r>
        <w:rPr>
          <w:rFonts w:ascii="Arial" w:hAnsi="Arial" w:cs="Arial"/>
          <w:sz w:val="20"/>
          <w:szCs w:val="20"/>
        </w:rPr>
        <w:t>;</w:t>
      </w:r>
    </w:p>
    <w:p w:rsidR="0007253F" w:rsidRPr="007E4B37" w:rsidRDefault="0007253F" w:rsidP="0007253F">
      <w:pPr>
        <w:numPr>
          <w:ilvl w:val="0"/>
          <w:numId w:val="6"/>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lastRenderedPageBreak/>
        <w:t>che si impegna, in ogni caso, ad assicurare il tempestivo, puntuale e corretto svolgimento dei compiti d’ufficio.</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4.</w:t>
      </w:r>
      <w:r>
        <w:rPr>
          <w:rFonts w:ascii="Arial" w:hAnsi="Arial" w:cs="Arial"/>
          <w:sz w:val="20"/>
          <w:szCs w:val="20"/>
        </w:rPr>
        <w:tab/>
        <w:t>Il Responsabile competente al rilascio dell’autorizzazione può chiedere ulteriori elementi di valutazione all’interessato, ovvero al soggetto a favore del quale la prestazione viene resa o comunque ai soggetti che ritenga</w:t>
      </w:r>
      <w:r w:rsidR="007E4B37">
        <w:rPr>
          <w:rFonts w:ascii="Arial" w:hAnsi="Arial" w:cs="Arial"/>
          <w:sz w:val="20"/>
          <w:szCs w:val="20"/>
        </w:rPr>
        <w:t xml:space="preserve"> utile interpellare a tal fine. I</w:t>
      </w:r>
      <w:r>
        <w:rPr>
          <w:rFonts w:ascii="Arial" w:hAnsi="Arial" w:cs="Arial"/>
          <w:sz w:val="20"/>
          <w:szCs w:val="20"/>
        </w:rPr>
        <w:t>l Responsabile stesso deve pronunciarsi sulla richiesta di autorizzazione entro trenta giorni dalla ricezione.</w:t>
      </w:r>
    </w:p>
    <w:p w:rsidR="0007253F" w:rsidRDefault="007E4B37"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5.</w:t>
      </w:r>
      <w:r>
        <w:rPr>
          <w:rFonts w:ascii="Arial" w:hAnsi="Arial" w:cs="Arial"/>
          <w:sz w:val="20"/>
          <w:szCs w:val="20"/>
        </w:rPr>
        <w:tab/>
        <w:t>D</w:t>
      </w:r>
      <w:r w:rsidR="0007253F">
        <w:rPr>
          <w:rFonts w:ascii="Arial" w:hAnsi="Arial" w:cs="Arial"/>
          <w:sz w:val="20"/>
          <w:szCs w:val="20"/>
        </w:rPr>
        <w:t>ecorsi i termini di cui a</w:t>
      </w:r>
      <w:r>
        <w:rPr>
          <w:rFonts w:ascii="Arial" w:hAnsi="Arial" w:cs="Arial"/>
          <w:sz w:val="20"/>
          <w:szCs w:val="20"/>
        </w:rPr>
        <w:t>i commi 4 e 5, l’autorizzazione: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a)</w:t>
      </w:r>
      <w:r>
        <w:rPr>
          <w:rFonts w:ascii="Arial" w:hAnsi="Arial" w:cs="Arial"/>
          <w:sz w:val="20"/>
          <w:szCs w:val="20"/>
        </w:rPr>
        <w:tab/>
        <w:t>si intende accordata se richiesta per incarichi da conferirsi da amministrazioni pubbliche;</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b)</w:t>
      </w:r>
      <w:r>
        <w:rPr>
          <w:rFonts w:ascii="Arial" w:hAnsi="Arial" w:cs="Arial"/>
          <w:sz w:val="20"/>
          <w:szCs w:val="20"/>
        </w:rPr>
        <w:tab/>
        <w:t>si intende definitivamente negata in ogni altro caso; qualora il dipendente ne chieda la motivazione</w:t>
      </w:r>
      <w:r w:rsidR="007E4B37">
        <w:rPr>
          <w:rFonts w:ascii="Arial" w:hAnsi="Arial" w:cs="Arial"/>
          <w:sz w:val="20"/>
          <w:szCs w:val="20"/>
        </w:rPr>
        <w:t>,</w:t>
      </w:r>
      <w:r>
        <w:rPr>
          <w:rFonts w:ascii="Arial" w:hAnsi="Arial" w:cs="Arial"/>
          <w:sz w:val="20"/>
          <w:szCs w:val="20"/>
        </w:rPr>
        <w:t xml:space="preserve"> la stessa deve essere data per iscritto entro quindici giorni.</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7.</w:t>
      </w:r>
      <w:r>
        <w:rPr>
          <w:rFonts w:ascii="Arial" w:hAnsi="Arial" w:cs="Arial"/>
          <w:sz w:val="20"/>
          <w:szCs w:val="20"/>
        </w:rPr>
        <w:tab/>
        <w:t>I termini di cui sopra decorrono dalla ricezione della domanda completa di tutti gli elementi e dichiarazioni dettagliati al comma 3).</w:t>
      </w:r>
    </w:p>
    <w:p w:rsidR="0007253F" w:rsidRDefault="0007253F" w:rsidP="0007253F">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8.</w:t>
      </w:r>
      <w:r>
        <w:rPr>
          <w:rFonts w:ascii="Arial" w:hAnsi="Arial" w:cs="Arial"/>
          <w:sz w:val="20"/>
          <w:szCs w:val="20"/>
        </w:rPr>
        <w:tab/>
        <w:t>Non saranno rilasciate autorizzazioni generiche per attività non esplicite, per periodi e durata generici. L’autorizzazione sarà rilasciata per singolo incarico.</w:t>
      </w:r>
    </w:p>
    <w:p w:rsidR="0007253F" w:rsidRDefault="0007253F" w:rsidP="0007253F">
      <w:pPr>
        <w:autoSpaceDE w:val="0"/>
        <w:autoSpaceDN w:val="0"/>
        <w:adjustRightInd w:val="0"/>
        <w:rPr>
          <w:rFonts w:ascii="Arial" w:hAnsi="Arial" w:cs="Arial"/>
          <w:sz w:val="20"/>
          <w:szCs w:val="20"/>
        </w:rPr>
      </w:pPr>
    </w:p>
    <w:p w:rsidR="007E4B37" w:rsidRDefault="007E4B37" w:rsidP="0007253F">
      <w:pPr>
        <w:autoSpaceDE w:val="0"/>
        <w:autoSpaceDN w:val="0"/>
        <w:adjustRightInd w:val="0"/>
        <w:rPr>
          <w:rFonts w:ascii="Arial" w:hAnsi="Arial" w:cs="Arial"/>
          <w:sz w:val="20"/>
          <w:szCs w:val="20"/>
        </w:rPr>
      </w:pPr>
    </w:p>
    <w:p w:rsidR="0007253F" w:rsidRPr="00577D00" w:rsidRDefault="007E4B37" w:rsidP="0007253F">
      <w:pPr>
        <w:pStyle w:val="Testonotaapidipagina"/>
        <w:autoSpaceDE w:val="0"/>
        <w:autoSpaceDN w:val="0"/>
        <w:adjustRightInd w:val="0"/>
        <w:rPr>
          <w:rFonts w:ascii="Arial" w:hAnsi="Arial" w:cs="Arial"/>
          <w:bCs/>
        </w:rPr>
      </w:pPr>
      <w:r>
        <w:rPr>
          <w:rFonts w:ascii="Arial" w:hAnsi="Arial" w:cs="Arial"/>
          <w:bCs/>
        </w:rPr>
        <w:t>Art. 21 -</w:t>
      </w:r>
      <w:r w:rsidR="0007253F" w:rsidRPr="00577D00">
        <w:rPr>
          <w:rFonts w:ascii="Arial" w:hAnsi="Arial" w:cs="Arial"/>
          <w:bCs/>
        </w:rPr>
        <w:t xml:space="preserve"> Responsabilità e sanzioni</w:t>
      </w:r>
    </w:p>
    <w:p w:rsidR="0007253F" w:rsidRDefault="007E4B37"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L’incarico</w:t>
      </w:r>
      <w:r w:rsidR="0007253F">
        <w:rPr>
          <w:rFonts w:ascii="Arial" w:hAnsi="Arial" w:cs="Arial"/>
          <w:sz w:val="20"/>
          <w:szCs w:val="20"/>
        </w:rPr>
        <w:t xml:space="preserve"> retribuito conferito da una pubblica amministrazione a dipendente del</w:t>
      </w:r>
      <w:r>
        <w:rPr>
          <w:rFonts w:ascii="Arial" w:hAnsi="Arial" w:cs="Arial"/>
          <w:sz w:val="20"/>
          <w:szCs w:val="20"/>
        </w:rPr>
        <w:t>la</w:t>
      </w:r>
      <w:r w:rsidR="0007253F">
        <w:rPr>
          <w:rFonts w:ascii="Arial" w:hAnsi="Arial" w:cs="Arial"/>
          <w:sz w:val="20"/>
          <w:szCs w:val="20"/>
        </w:rPr>
        <w:t xml:space="preserve"> Barano </w:t>
      </w:r>
      <w:proofErr w:type="spellStart"/>
      <w:r>
        <w:rPr>
          <w:rFonts w:ascii="Arial" w:hAnsi="Arial" w:cs="Arial"/>
          <w:sz w:val="20"/>
          <w:szCs w:val="20"/>
        </w:rPr>
        <w:t>Multiservizi</w:t>
      </w:r>
      <w:proofErr w:type="spellEnd"/>
      <w:r>
        <w:rPr>
          <w:rFonts w:ascii="Arial" w:hAnsi="Arial" w:cs="Arial"/>
          <w:sz w:val="20"/>
          <w:szCs w:val="20"/>
        </w:rPr>
        <w:t xml:space="preserve"> Srl</w:t>
      </w:r>
      <w:r w:rsidR="0007253F">
        <w:rPr>
          <w:rFonts w:ascii="Arial" w:hAnsi="Arial" w:cs="Arial"/>
          <w:sz w:val="20"/>
          <w:szCs w:val="20"/>
        </w:rPr>
        <w:t xml:space="preserve"> senza la preventiva autorizzazione di quest’ultimo, fatte </w:t>
      </w:r>
      <w:r>
        <w:rPr>
          <w:rFonts w:ascii="Arial" w:hAnsi="Arial" w:cs="Arial"/>
          <w:sz w:val="20"/>
          <w:szCs w:val="20"/>
        </w:rPr>
        <w:t>salve le specifiche sanzioni pre</w:t>
      </w:r>
      <w:r w:rsidR="0007253F">
        <w:rPr>
          <w:rFonts w:ascii="Arial" w:hAnsi="Arial" w:cs="Arial"/>
          <w:sz w:val="20"/>
          <w:szCs w:val="20"/>
        </w:rPr>
        <w:t xml:space="preserve">viste dalla normativa vigente, determina la nullità di diritto del provvedimento e comporta che l’importo previsto come corrispettivo dell’incarico, ove gravi </w:t>
      </w:r>
      <w:r>
        <w:rPr>
          <w:rFonts w:ascii="Arial" w:hAnsi="Arial" w:cs="Arial"/>
          <w:sz w:val="20"/>
          <w:szCs w:val="20"/>
        </w:rPr>
        <w:t>su fondi in disponibilità dell’a</w:t>
      </w:r>
      <w:r w:rsidR="0007253F">
        <w:rPr>
          <w:rFonts w:ascii="Arial" w:hAnsi="Arial" w:cs="Arial"/>
          <w:sz w:val="20"/>
          <w:szCs w:val="20"/>
        </w:rPr>
        <w:t>mministrazione conferente, deve essere</w:t>
      </w:r>
      <w:r>
        <w:rPr>
          <w:rFonts w:ascii="Arial" w:hAnsi="Arial" w:cs="Arial"/>
          <w:sz w:val="20"/>
          <w:szCs w:val="20"/>
        </w:rPr>
        <w:t xml:space="preserve"> trasferito alla società</w:t>
      </w:r>
      <w:r w:rsidR="0007253F">
        <w:rPr>
          <w:rFonts w:ascii="Arial" w:hAnsi="Arial" w:cs="Arial"/>
          <w:sz w:val="20"/>
          <w:szCs w:val="20"/>
        </w:rPr>
        <w:t>.</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2. Lo svol</w:t>
      </w:r>
      <w:r w:rsidR="007E4B37">
        <w:rPr>
          <w:rFonts w:ascii="Arial" w:hAnsi="Arial" w:cs="Arial"/>
          <w:sz w:val="20"/>
          <w:szCs w:val="20"/>
        </w:rPr>
        <w:t>gimento, da parte del dipendente</w:t>
      </w:r>
      <w:r>
        <w:rPr>
          <w:rFonts w:ascii="Arial" w:hAnsi="Arial" w:cs="Arial"/>
          <w:sz w:val="20"/>
          <w:szCs w:val="20"/>
        </w:rPr>
        <w:t xml:space="preserve">, di incarico retribuito presso amministrazione pubblica o soggetto privato senza osservare le procedure </w:t>
      </w:r>
      <w:proofErr w:type="spellStart"/>
      <w:r>
        <w:rPr>
          <w:rFonts w:ascii="Arial" w:hAnsi="Arial" w:cs="Arial"/>
          <w:sz w:val="20"/>
          <w:szCs w:val="20"/>
        </w:rPr>
        <w:t>autorizzative</w:t>
      </w:r>
      <w:proofErr w:type="spellEnd"/>
      <w:r>
        <w:rPr>
          <w:rFonts w:ascii="Arial" w:hAnsi="Arial" w:cs="Arial"/>
          <w:sz w:val="20"/>
          <w:szCs w:val="20"/>
        </w:rPr>
        <w:t xml:space="preserve"> di cui al presente documento costituisce, in ogni caso, infrazione disciplinare.</w:t>
      </w:r>
    </w:p>
    <w:p w:rsidR="007E4B37" w:rsidRDefault="007E4B37" w:rsidP="0007253F">
      <w:pPr>
        <w:pStyle w:val="Testonotaapidipagina"/>
        <w:autoSpaceDE w:val="0"/>
        <w:autoSpaceDN w:val="0"/>
        <w:adjustRightInd w:val="0"/>
        <w:rPr>
          <w:rFonts w:ascii="Arial" w:hAnsi="Arial" w:cs="Arial"/>
          <w:bCs/>
        </w:rPr>
      </w:pPr>
    </w:p>
    <w:p w:rsidR="0007253F" w:rsidRPr="00577D00" w:rsidRDefault="007E4B37" w:rsidP="0007253F">
      <w:pPr>
        <w:pStyle w:val="Testonotaapidipagina"/>
        <w:autoSpaceDE w:val="0"/>
        <w:autoSpaceDN w:val="0"/>
        <w:adjustRightInd w:val="0"/>
        <w:rPr>
          <w:rFonts w:ascii="Arial" w:hAnsi="Arial" w:cs="Arial"/>
          <w:bCs/>
        </w:rPr>
      </w:pPr>
      <w:r>
        <w:rPr>
          <w:rFonts w:ascii="Arial" w:hAnsi="Arial" w:cs="Arial"/>
          <w:bCs/>
        </w:rPr>
        <w:t>Art. 22</w:t>
      </w:r>
      <w:r w:rsidR="0007253F" w:rsidRPr="00577D00">
        <w:rPr>
          <w:rFonts w:ascii="Arial" w:hAnsi="Arial" w:cs="Arial"/>
          <w:bCs/>
        </w:rPr>
        <w:t xml:space="preserve"> </w:t>
      </w:r>
      <w:r>
        <w:rPr>
          <w:rFonts w:ascii="Arial" w:hAnsi="Arial" w:cs="Arial"/>
          <w:bCs/>
        </w:rPr>
        <w:t>-</w:t>
      </w:r>
      <w:r w:rsidR="0007253F" w:rsidRPr="00577D00">
        <w:rPr>
          <w:rFonts w:ascii="Arial" w:hAnsi="Arial" w:cs="Arial"/>
          <w:bCs/>
        </w:rPr>
        <w:t xml:space="preserve"> Anagrafe delle prestazioni</w:t>
      </w:r>
    </w:p>
    <w:p w:rsidR="0007253F" w:rsidRDefault="0007253F" w:rsidP="0007253F">
      <w:pPr>
        <w:autoSpaceDE w:val="0"/>
        <w:autoSpaceDN w:val="0"/>
        <w:adjustRightInd w:val="0"/>
        <w:jc w:val="both"/>
        <w:rPr>
          <w:rFonts w:ascii="Arial" w:hAnsi="Arial" w:cs="Arial"/>
          <w:sz w:val="20"/>
          <w:szCs w:val="20"/>
        </w:rPr>
      </w:pPr>
      <w:r>
        <w:rPr>
          <w:rFonts w:ascii="Arial" w:hAnsi="Arial" w:cs="Arial"/>
          <w:sz w:val="20"/>
          <w:szCs w:val="20"/>
        </w:rPr>
        <w:t>1.</w:t>
      </w:r>
      <w:r>
        <w:rPr>
          <w:rFonts w:ascii="Arial" w:hAnsi="Arial" w:cs="Arial"/>
          <w:sz w:val="20"/>
          <w:szCs w:val="20"/>
        </w:rPr>
        <w:tab/>
        <w:t>Il dipendente autorizzato allo svolgimento di incarico e</w:t>
      </w:r>
      <w:r w:rsidR="007E4B37">
        <w:rPr>
          <w:rFonts w:ascii="Arial" w:hAnsi="Arial" w:cs="Arial"/>
          <w:sz w:val="20"/>
          <w:szCs w:val="20"/>
        </w:rPr>
        <w:t>xtra istituzionale ha l’obbligo</w:t>
      </w:r>
      <w:r>
        <w:rPr>
          <w:rFonts w:ascii="Arial" w:hAnsi="Arial" w:cs="Arial"/>
          <w:sz w:val="20"/>
          <w:szCs w:val="20"/>
        </w:rPr>
        <w:t xml:space="preserve"> di comunicare tempestivamente, entro quindici giorni dall’erogazione del compenso per gli incarichi conferiti, l’ammonta</w:t>
      </w:r>
      <w:r w:rsidR="007E4B37">
        <w:rPr>
          <w:rFonts w:ascii="Arial" w:hAnsi="Arial" w:cs="Arial"/>
          <w:sz w:val="20"/>
          <w:szCs w:val="20"/>
        </w:rPr>
        <w:t>re de</w:t>
      </w:r>
      <w:r>
        <w:rPr>
          <w:rFonts w:ascii="Arial" w:hAnsi="Arial" w:cs="Arial"/>
          <w:sz w:val="20"/>
          <w:szCs w:val="20"/>
        </w:rPr>
        <w:t>l compenso effettivamente percepito.</w:t>
      </w:r>
    </w:p>
    <w:p w:rsidR="007E4B37" w:rsidRDefault="007E4B37" w:rsidP="0007253F">
      <w:pPr>
        <w:pStyle w:val="Testonotaapidipagina"/>
        <w:autoSpaceDE w:val="0"/>
        <w:autoSpaceDN w:val="0"/>
        <w:adjustRightInd w:val="0"/>
        <w:rPr>
          <w:rFonts w:ascii="Arial" w:hAnsi="Arial" w:cs="Arial"/>
          <w:bCs/>
        </w:rPr>
      </w:pPr>
    </w:p>
    <w:p w:rsidR="0007253F" w:rsidRPr="00577D00" w:rsidRDefault="007E4B37" w:rsidP="0007253F">
      <w:pPr>
        <w:pStyle w:val="Testonotaapidipagina"/>
        <w:autoSpaceDE w:val="0"/>
        <w:autoSpaceDN w:val="0"/>
        <w:adjustRightInd w:val="0"/>
        <w:rPr>
          <w:rFonts w:ascii="Arial" w:hAnsi="Arial" w:cs="Arial"/>
          <w:bCs/>
        </w:rPr>
      </w:pPr>
      <w:r>
        <w:rPr>
          <w:rFonts w:ascii="Arial" w:hAnsi="Arial" w:cs="Arial"/>
          <w:bCs/>
        </w:rPr>
        <w:t>Art. 23</w:t>
      </w:r>
      <w:r w:rsidR="0007253F" w:rsidRPr="00577D00">
        <w:rPr>
          <w:rFonts w:ascii="Arial" w:hAnsi="Arial" w:cs="Arial"/>
          <w:bCs/>
        </w:rPr>
        <w:t xml:space="preserve"> – Norme finali</w:t>
      </w:r>
    </w:p>
    <w:p w:rsidR="0007253F" w:rsidRDefault="00366C2E" w:rsidP="00366C2E">
      <w:pPr>
        <w:pStyle w:val="Corpodeltesto2"/>
        <w:spacing w:line="240" w:lineRule="exact"/>
        <w:rPr>
          <w:rFonts w:eastAsia="Calibri"/>
          <w:color w:val="auto"/>
          <w:sz w:val="20"/>
          <w:szCs w:val="20"/>
          <w:lang w:eastAsia="en-US"/>
        </w:rPr>
      </w:pPr>
      <w:r>
        <w:rPr>
          <w:rFonts w:eastAsia="Calibri"/>
          <w:color w:val="auto"/>
          <w:sz w:val="20"/>
          <w:szCs w:val="20"/>
          <w:lang w:eastAsia="en-US"/>
        </w:rPr>
        <w:t>1.</w:t>
      </w:r>
      <w:r w:rsidR="0007253F" w:rsidRPr="004315C5">
        <w:rPr>
          <w:rFonts w:eastAsia="Calibri"/>
          <w:color w:val="auto"/>
          <w:sz w:val="20"/>
          <w:szCs w:val="20"/>
          <w:lang w:eastAsia="en-US"/>
        </w:rPr>
        <w:t>Per tutto quanto non espressamente previsto dal presente Codice di fa riferimento alle disposizioni del Decreto del Presidente della Repubblica 16 aprile 2013 n. 62 (in vigore dal 19 giugno 2013) “Regolamento recante codice di comportamento dei dipendenti pubblici, a norma dell’articolo 54 del de</w:t>
      </w:r>
      <w:r>
        <w:rPr>
          <w:rFonts w:eastAsia="Calibri"/>
          <w:color w:val="auto"/>
          <w:sz w:val="20"/>
          <w:szCs w:val="20"/>
          <w:lang w:eastAsia="en-US"/>
        </w:rPr>
        <w:t>creto legislativo 30 marzo 2001</w:t>
      </w:r>
      <w:r w:rsidR="0007253F" w:rsidRPr="004315C5">
        <w:rPr>
          <w:rFonts w:eastAsia="Calibri"/>
          <w:color w:val="auto"/>
          <w:sz w:val="20"/>
          <w:szCs w:val="20"/>
          <w:lang w:eastAsia="en-US"/>
        </w:rPr>
        <w:t xml:space="preserve"> n. </w:t>
      </w:r>
      <w:smartTag w:uri="urn:schemas-microsoft-com:office:smarttags" w:element="metricconverter">
        <w:smartTagPr>
          <w:attr w:name="ProductID" w:val="165”"/>
        </w:smartTagPr>
        <w:r w:rsidR="0007253F" w:rsidRPr="004315C5">
          <w:rPr>
            <w:rFonts w:eastAsia="Calibri"/>
            <w:color w:val="auto"/>
            <w:sz w:val="20"/>
            <w:szCs w:val="20"/>
            <w:lang w:eastAsia="en-US"/>
          </w:rPr>
          <w:t>165”</w:t>
        </w:r>
      </w:smartTag>
      <w:r w:rsidR="0007253F" w:rsidRPr="004315C5">
        <w:rPr>
          <w:rFonts w:eastAsia="Calibri"/>
          <w:color w:val="auto"/>
          <w:sz w:val="20"/>
          <w:szCs w:val="20"/>
          <w:lang w:eastAsia="en-US"/>
        </w:rPr>
        <w:t xml:space="preserve"> e alle norme ivi richiamate.</w:t>
      </w: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07253F" w:rsidRDefault="0007253F" w:rsidP="0007253F">
      <w:pPr>
        <w:pStyle w:val="Corpodeltesto2"/>
        <w:spacing w:line="240" w:lineRule="exact"/>
        <w:rPr>
          <w:rFonts w:eastAsia="Calibri"/>
          <w:color w:val="auto"/>
          <w:sz w:val="20"/>
          <w:szCs w:val="20"/>
          <w:lang w:eastAsia="en-US"/>
        </w:rPr>
      </w:pPr>
    </w:p>
    <w:p w:rsidR="00D72E5C" w:rsidRDefault="00D72E5C" w:rsidP="0007253F">
      <w:pPr>
        <w:pStyle w:val="Corpodeltesto2"/>
        <w:spacing w:line="240" w:lineRule="exact"/>
        <w:rPr>
          <w:rFonts w:eastAsia="Calibri"/>
          <w:color w:val="auto"/>
          <w:sz w:val="20"/>
          <w:szCs w:val="20"/>
          <w:lang w:eastAsia="en-US"/>
        </w:rPr>
      </w:pPr>
    </w:p>
    <w:p w:rsidR="00D72E5C" w:rsidRDefault="00D72E5C" w:rsidP="0007253F">
      <w:pPr>
        <w:pStyle w:val="Corpodeltesto2"/>
        <w:spacing w:line="240" w:lineRule="exact"/>
        <w:rPr>
          <w:rFonts w:eastAsia="Calibri"/>
          <w:color w:val="auto"/>
          <w:sz w:val="20"/>
          <w:szCs w:val="20"/>
          <w:lang w:eastAsia="en-US"/>
        </w:rPr>
      </w:pPr>
    </w:p>
    <w:p w:rsidR="00006091" w:rsidRDefault="00006091" w:rsidP="0007253F">
      <w:pPr>
        <w:pStyle w:val="Corpodeltesto2"/>
        <w:spacing w:line="240" w:lineRule="exact"/>
        <w:rPr>
          <w:rFonts w:eastAsia="Calibri"/>
          <w:color w:val="auto"/>
          <w:sz w:val="20"/>
          <w:szCs w:val="20"/>
          <w:lang w:eastAsia="en-US"/>
        </w:rPr>
      </w:pPr>
    </w:p>
    <w:p w:rsidR="0007253F" w:rsidRDefault="0007253F" w:rsidP="0007253F">
      <w:pPr>
        <w:autoSpaceDE w:val="0"/>
        <w:autoSpaceDN w:val="0"/>
        <w:adjustRightInd w:val="0"/>
        <w:spacing w:after="0" w:line="240" w:lineRule="auto"/>
        <w:jc w:val="both"/>
        <w:rPr>
          <w:rFonts w:ascii="Calibri-BoldItalic" w:hAnsi="Calibri-BoldItalic" w:cs="Calibri-BoldItalic"/>
          <w:b/>
          <w:bCs/>
          <w:i/>
          <w:iCs/>
        </w:rPr>
      </w:pPr>
    </w:p>
    <w:p w:rsidR="0007253F" w:rsidRPr="002C45E2" w:rsidRDefault="0007253F" w:rsidP="002C45E2">
      <w:pPr>
        <w:autoSpaceDE w:val="0"/>
        <w:autoSpaceDN w:val="0"/>
        <w:adjustRightInd w:val="0"/>
        <w:spacing w:after="0" w:line="240" w:lineRule="auto"/>
        <w:jc w:val="center"/>
        <w:rPr>
          <w:rFonts w:ascii="Calibri-BoldItalic" w:hAnsi="Calibri-BoldItalic" w:cs="Calibri-BoldItalic"/>
          <w:b/>
          <w:bCs/>
          <w:iCs/>
        </w:rPr>
      </w:pPr>
      <w:r w:rsidRPr="002C45E2">
        <w:rPr>
          <w:rFonts w:ascii="Calibri-BoldItalic" w:hAnsi="Calibri-BoldItalic" w:cs="Calibri-BoldItalic"/>
          <w:b/>
          <w:bCs/>
          <w:iCs/>
        </w:rPr>
        <w:lastRenderedPageBreak/>
        <w:t xml:space="preserve">MODELLO PER LA SEGNALAZIONE </w:t>
      </w:r>
      <w:proofErr w:type="spellStart"/>
      <w:r w:rsidRPr="002C45E2">
        <w:rPr>
          <w:rFonts w:ascii="Calibri-BoldItalic" w:hAnsi="Calibri-BoldItalic" w:cs="Calibri-BoldItalic"/>
          <w:b/>
          <w:bCs/>
          <w:iCs/>
        </w:rPr>
        <w:t>DI</w:t>
      </w:r>
      <w:proofErr w:type="spellEnd"/>
      <w:r w:rsidRPr="002C45E2">
        <w:rPr>
          <w:rFonts w:ascii="Calibri-BoldItalic" w:hAnsi="Calibri-BoldItalic" w:cs="Calibri-BoldItalic"/>
          <w:b/>
          <w:bCs/>
          <w:iCs/>
        </w:rPr>
        <w:t xml:space="preserve"> CONDOTTE ILLECITE</w:t>
      </w:r>
    </w:p>
    <w:p w:rsidR="00006091" w:rsidRDefault="00006091" w:rsidP="0007253F">
      <w:pPr>
        <w:autoSpaceDE w:val="0"/>
        <w:autoSpaceDN w:val="0"/>
        <w:adjustRightInd w:val="0"/>
        <w:spacing w:after="0" w:line="240" w:lineRule="auto"/>
        <w:jc w:val="both"/>
        <w:rPr>
          <w:rFonts w:cs="Calibri"/>
        </w:rPr>
      </w:pPr>
    </w:p>
    <w:p w:rsidR="002C45E2" w:rsidRDefault="002C45E2" w:rsidP="0007253F">
      <w:pPr>
        <w:autoSpaceDE w:val="0"/>
        <w:autoSpaceDN w:val="0"/>
        <w:adjustRightInd w:val="0"/>
        <w:spacing w:after="0" w:line="240" w:lineRule="auto"/>
        <w:jc w:val="both"/>
        <w:rPr>
          <w:rFonts w:cs="Calibri"/>
        </w:rPr>
      </w:pPr>
    </w:p>
    <w:p w:rsidR="002C45E2" w:rsidRDefault="002C45E2"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I dipendenti e i collaboratori che intendono segnalare situazioni di illecito (fatti di corruzione ed altri reati</w:t>
      </w:r>
      <w:r w:rsidR="00006091">
        <w:rPr>
          <w:rFonts w:cs="Calibri"/>
        </w:rPr>
        <w:t xml:space="preserve"> </w:t>
      </w:r>
      <w:r>
        <w:rPr>
          <w:rFonts w:cs="Calibri"/>
        </w:rPr>
        <w:t>contro la pubblica amm</w:t>
      </w:r>
      <w:r w:rsidR="00006091">
        <w:rPr>
          <w:rFonts w:cs="Calibri"/>
        </w:rPr>
        <w:t xml:space="preserve">inistrazione, </w:t>
      </w:r>
      <w:r>
        <w:rPr>
          <w:rFonts w:cs="Calibri"/>
        </w:rPr>
        <w:t>danno erariale o altri illeciti amministrativi) di cui sono</w:t>
      </w:r>
      <w:r w:rsidR="00006091">
        <w:rPr>
          <w:rFonts w:cs="Calibri"/>
        </w:rPr>
        <w:t xml:space="preserve"> </w:t>
      </w:r>
      <w:r>
        <w:rPr>
          <w:rFonts w:cs="Calibri"/>
        </w:rPr>
        <w:t xml:space="preserve">venuti a </w:t>
      </w:r>
      <w:r w:rsidR="00006091">
        <w:rPr>
          <w:rFonts w:cs="Calibri"/>
        </w:rPr>
        <w:t xml:space="preserve">conoscenza, </w:t>
      </w:r>
      <w:r>
        <w:rPr>
          <w:rFonts w:cs="Calibri"/>
        </w:rPr>
        <w:t>debbono utilizzare questo modello.</w:t>
      </w:r>
    </w:p>
    <w:p w:rsidR="0007253F" w:rsidRDefault="0007253F" w:rsidP="0007253F">
      <w:pPr>
        <w:autoSpaceDE w:val="0"/>
        <w:autoSpaceDN w:val="0"/>
        <w:adjustRightInd w:val="0"/>
        <w:spacing w:after="0" w:line="240" w:lineRule="auto"/>
        <w:jc w:val="both"/>
        <w:rPr>
          <w:rFonts w:cs="Calibri"/>
        </w:rPr>
      </w:pPr>
      <w:r>
        <w:rPr>
          <w:rFonts w:cs="Calibri"/>
        </w:rPr>
        <w:t>Si rammenta che l’ordinamento tutela i dipendenti che effettuano la segnalazione di illecito. In particolare,</w:t>
      </w:r>
      <w:r w:rsidR="00006091">
        <w:rPr>
          <w:rFonts w:cs="Calibri"/>
        </w:rPr>
        <w:t xml:space="preserve"> la legge, </w:t>
      </w:r>
      <w:r>
        <w:rPr>
          <w:rFonts w:cs="Calibri"/>
        </w:rPr>
        <w:t>il Piano Nazionale Anticorruzione (</w:t>
      </w:r>
      <w:proofErr w:type="spellStart"/>
      <w:r>
        <w:rPr>
          <w:rFonts w:cs="Calibri"/>
        </w:rPr>
        <w:t>P.N.A.</w:t>
      </w:r>
      <w:proofErr w:type="spellEnd"/>
      <w:r>
        <w:rPr>
          <w:rFonts w:cs="Calibri"/>
        </w:rPr>
        <w:t>) e il codice di comportamento prevedono che:</w:t>
      </w:r>
    </w:p>
    <w:p w:rsidR="0007253F" w:rsidRDefault="00006091" w:rsidP="0007253F">
      <w:pPr>
        <w:autoSpaceDE w:val="0"/>
        <w:autoSpaceDN w:val="0"/>
        <w:adjustRightInd w:val="0"/>
        <w:spacing w:after="0" w:line="240" w:lineRule="auto"/>
        <w:jc w:val="both"/>
        <w:rPr>
          <w:rFonts w:cs="Calibri"/>
        </w:rPr>
      </w:pPr>
      <w:r>
        <w:rPr>
          <w:rFonts w:cs="Calibri"/>
        </w:rPr>
        <w:t>• la società</w:t>
      </w:r>
      <w:r w:rsidR="0007253F">
        <w:rPr>
          <w:rFonts w:cs="Calibri"/>
        </w:rPr>
        <w:t xml:space="preserve"> ha l’obbligo di predisporre dei sistemi di tutela della riservatezza circa l’identità del</w:t>
      </w:r>
      <w:r>
        <w:rPr>
          <w:rFonts w:cs="Calibri"/>
        </w:rPr>
        <w:t xml:space="preserve"> </w:t>
      </w:r>
      <w:r w:rsidR="0007253F">
        <w:rPr>
          <w:rFonts w:cs="Calibri"/>
        </w:rPr>
        <w:t>segnalante;</w:t>
      </w:r>
    </w:p>
    <w:p w:rsidR="0007253F" w:rsidRDefault="0007253F" w:rsidP="0007253F">
      <w:pPr>
        <w:autoSpaceDE w:val="0"/>
        <w:autoSpaceDN w:val="0"/>
        <w:adjustRightInd w:val="0"/>
        <w:spacing w:after="0" w:line="240" w:lineRule="auto"/>
        <w:jc w:val="both"/>
        <w:rPr>
          <w:rFonts w:cs="Calibri"/>
        </w:rPr>
      </w:pPr>
      <w:r>
        <w:rPr>
          <w:rFonts w:cs="Calibri"/>
        </w:rPr>
        <w:t>• l’identità del segnalante deve essere protetta in ogni contesto su</w:t>
      </w:r>
      <w:r w:rsidR="00006091">
        <w:rPr>
          <w:rFonts w:cs="Calibri"/>
        </w:rPr>
        <w:t xml:space="preserve">ccessivo alla segnalazione. Nel </w:t>
      </w:r>
      <w:r>
        <w:rPr>
          <w:rFonts w:cs="Calibri"/>
        </w:rPr>
        <w:t>procedimento disciplinare, l’identità del segnalante non può essere rivelata senza il suo consenso, a meno</w:t>
      </w:r>
      <w:r w:rsidR="00006091">
        <w:rPr>
          <w:rFonts w:cs="Calibri"/>
        </w:rPr>
        <w:t xml:space="preserve"> </w:t>
      </w:r>
      <w:r>
        <w:rPr>
          <w:rFonts w:cs="Calibri"/>
        </w:rPr>
        <w:t>che la sua conoscenza non sia assolutamente indispensabile per la difesa dell’incolpato;</w:t>
      </w:r>
    </w:p>
    <w:p w:rsidR="0007253F" w:rsidRDefault="0007253F" w:rsidP="0007253F">
      <w:pPr>
        <w:autoSpaceDE w:val="0"/>
        <w:autoSpaceDN w:val="0"/>
        <w:adjustRightInd w:val="0"/>
        <w:spacing w:after="0" w:line="240" w:lineRule="auto"/>
        <w:jc w:val="both"/>
        <w:rPr>
          <w:rFonts w:cs="Calibri"/>
        </w:rPr>
      </w:pPr>
      <w:r>
        <w:rPr>
          <w:rFonts w:cs="Calibri"/>
        </w:rPr>
        <w:t>• la denuncia è sottratta all’accesso previsto dagli articoli 2</w:t>
      </w:r>
      <w:r w:rsidR="00006091">
        <w:rPr>
          <w:rFonts w:cs="Calibri"/>
        </w:rPr>
        <w:t>2 ss. della legge 7 agosto 1990</w:t>
      </w:r>
      <w:r>
        <w:rPr>
          <w:rFonts w:cs="Calibri"/>
        </w:rPr>
        <w:t xml:space="preserve"> n. 241;</w:t>
      </w:r>
    </w:p>
    <w:p w:rsidR="0007253F" w:rsidRDefault="0007253F" w:rsidP="0007253F">
      <w:pPr>
        <w:autoSpaceDE w:val="0"/>
        <w:autoSpaceDN w:val="0"/>
        <w:adjustRightInd w:val="0"/>
        <w:spacing w:after="0" w:line="240" w:lineRule="auto"/>
        <w:jc w:val="both"/>
        <w:rPr>
          <w:rFonts w:cs="Calibri"/>
        </w:rPr>
      </w:pPr>
      <w:r>
        <w:rPr>
          <w:rFonts w:cs="Calibri"/>
        </w:rPr>
        <w:t>• il denunciante che ritiene di essere stato discriminato nel lavoro a causa della denuncia, può segnalare</w:t>
      </w:r>
      <w:r w:rsidR="00006091">
        <w:rPr>
          <w:rFonts w:cs="Calibri"/>
        </w:rPr>
        <w:t xml:space="preserve"> </w:t>
      </w:r>
      <w:r>
        <w:rPr>
          <w:rFonts w:cs="Calibri"/>
        </w:rPr>
        <w:t>(anche attraverso il sindacato) all’Ispettorato della funzione pubblica i fatti di discriminazione.</w:t>
      </w:r>
    </w:p>
    <w:p w:rsidR="00006091" w:rsidRDefault="00006091" w:rsidP="0007253F">
      <w:pPr>
        <w:autoSpaceDE w:val="0"/>
        <w:autoSpaceDN w:val="0"/>
        <w:adjustRightInd w:val="0"/>
        <w:spacing w:after="0" w:line="240" w:lineRule="auto"/>
        <w:jc w:val="both"/>
        <w:rPr>
          <w:rFonts w:cs="Calibri"/>
        </w:rPr>
      </w:pPr>
    </w:p>
    <w:p w:rsidR="00006091" w:rsidRDefault="00006091"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NOME e COGNOME DEL SEGNALANTE: ________</w:t>
      </w:r>
      <w:r w:rsidR="00006091">
        <w:rPr>
          <w:rFonts w:cs="Calibri"/>
        </w:rPr>
        <w:t>_____</w:t>
      </w:r>
      <w:r>
        <w:rPr>
          <w:rFonts w:cs="Calibri"/>
        </w:rPr>
        <w:t>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QUALIFICA O POSIZIONE PROFESSIONALE: __________</w:t>
      </w:r>
      <w:r w:rsidR="00006091">
        <w:rPr>
          <w:rFonts w:cs="Calibri"/>
        </w:rPr>
        <w:t>___</w:t>
      </w:r>
      <w:r>
        <w:rPr>
          <w:rFonts w:cs="Calibri"/>
        </w:rPr>
        <w:t>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 xml:space="preserve">SEDE/UFFICIO </w:t>
      </w:r>
      <w:proofErr w:type="spellStart"/>
      <w:r>
        <w:rPr>
          <w:rFonts w:cs="Calibri"/>
        </w:rPr>
        <w:t>DI</w:t>
      </w:r>
      <w:proofErr w:type="spellEnd"/>
      <w:r>
        <w:rPr>
          <w:rFonts w:cs="Calibri"/>
        </w:rPr>
        <w:t xml:space="preserve"> SERVIZIO: 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TEL/CELL ________________ E‐MAIL ___</w:t>
      </w:r>
      <w:r w:rsidR="00006091">
        <w:rPr>
          <w:rFonts w:cs="Calibri"/>
        </w:rPr>
        <w:t>_____</w:t>
      </w:r>
      <w:r>
        <w:rPr>
          <w:rFonts w:cs="Calibri"/>
        </w:rPr>
        <w:t>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 xml:space="preserve">DATA/PERIODO in cui si è verificato il fatto: </w:t>
      </w:r>
      <w:proofErr w:type="spellStart"/>
      <w:r>
        <w:rPr>
          <w:rFonts w:cs="Calibri"/>
        </w:rPr>
        <w:t>gg</w:t>
      </w:r>
      <w:proofErr w:type="spellEnd"/>
      <w:r>
        <w:rPr>
          <w:rFonts w:cs="Calibri"/>
        </w:rPr>
        <w:t>/mm/</w:t>
      </w:r>
      <w:proofErr w:type="spellStart"/>
      <w:r>
        <w:rPr>
          <w:rFonts w:cs="Calibri"/>
        </w:rPr>
        <w:t>aaaa</w:t>
      </w:r>
      <w:proofErr w:type="spellEnd"/>
      <w:r>
        <w:rPr>
          <w:rFonts w:cs="Calibri"/>
        </w:rPr>
        <w:t xml:space="preserve"> _</w:t>
      </w:r>
      <w:r w:rsidR="00006091">
        <w:rPr>
          <w:rFonts w:cs="Calibri"/>
        </w:rPr>
        <w:t>_____</w:t>
      </w:r>
      <w:r>
        <w:rPr>
          <w:rFonts w:cs="Calibri"/>
        </w:rPr>
        <w:t>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LUOGO FISICO in cui si è verificato il fatto: _________________</w:t>
      </w:r>
      <w:r w:rsidR="00006091">
        <w:rPr>
          <w:rFonts w:cs="Calibri"/>
        </w:rPr>
        <w:t>_____</w:t>
      </w:r>
      <w:r>
        <w:rPr>
          <w:rFonts w:cs="Calibri"/>
        </w:rPr>
        <w:t>_____________________________</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UFFICIO (indicare denominazione e indirizzo della struttura) ______</w:t>
      </w:r>
      <w:r w:rsidR="00006091">
        <w:rPr>
          <w:rFonts w:cs="Calibri"/>
        </w:rPr>
        <w:t>_____</w:t>
      </w:r>
      <w:r>
        <w:rPr>
          <w:rFonts w:cs="Calibri"/>
        </w:rPr>
        <w:t>________________________</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ALL’ESTERNO DELL’UFFICIO (indicare luogo ed indirizzo) ______________</w:t>
      </w:r>
      <w:r w:rsidR="00006091">
        <w:rPr>
          <w:rFonts w:cs="Calibri"/>
        </w:rPr>
        <w:t>_____</w:t>
      </w:r>
      <w:r>
        <w:rPr>
          <w:rFonts w:cs="Calibri"/>
        </w:rPr>
        <w:t>___________________</w:t>
      </w:r>
    </w:p>
    <w:p w:rsidR="0007253F" w:rsidRDefault="0007253F" w:rsidP="0007253F">
      <w:pPr>
        <w:autoSpaceDE w:val="0"/>
        <w:autoSpaceDN w:val="0"/>
        <w:adjustRightInd w:val="0"/>
        <w:spacing w:after="0" w:line="240" w:lineRule="auto"/>
        <w:jc w:val="both"/>
        <w:rPr>
          <w:rFonts w:cs="Calibri"/>
        </w:rPr>
      </w:pPr>
      <w:r>
        <w:rPr>
          <w:rFonts w:cs="Calibri"/>
        </w:rPr>
        <w:t>RITENGO CHE LE AZIONI OD OMISSIONI COMMESSE O TENTATE SIANO:</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penalmente rilevanti;</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poste in essere in violazione dei Codici di comportamento o di altre disposizioni sanzionabili in via</w:t>
      </w:r>
      <w:r w:rsidR="00006091">
        <w:rPr>
          <w:rFonts w:cs="Calibri"/>
        </w:rPr>
        <w:t xml:space="preserve"> </w:t>
      </w:r>
      <w:r>
        <w:rPr>
          <w:rFonts w:cs="Calibri"/>
        </w:rPr>
        <w:t>disciplinare;</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 xml:space="preserve">suscettibili di arrecare </w:t>
      </w:r>
      <w:r w:rsidR="00BF4013">
        <w:rPr>
          <w:rFonts w:cs="Calibri"/>
        </w:rPr>
        <w:t>un pregiudizio patrimoniale alla società</w:t>
      </w:r>
      <w:r>
        <w:rPr>
          <w:rFonts w:cs="Calibri"/>
        </w:rPr>
        <w:t xml:space="preserve"> di appartenenza o ad altro ente</w:t>
      </w:r>
      <w:r w:rsidR="00BF4013">
        <w:rPr>
          <w:rFonts w:cs="Calibri"/>
        </w:rPr>
        <w:t xml:space="preserve"> </w:t>
      </w:r>
      <w:r>
        <w:rPr>
          <w:rFonts w:cs="Calibri"/>
        </w:rPr>
        <w:t>pubblico;</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suscettibili</w:t>
      </w:r>
      <w:r w:rsidR="00D72E5C">
        <w:rPr>
          <w:rFonts w:cs="Calibri"/>
        </w:rPr>
        <w:t xml:space="preserve"> di arrecare un pregiudizio all’</w:t>
      </w:r>
      <w:r>
        <w:rPr>
          <w:rFonts w:cs="Calibri"/>
        </w:rPr>
        <w:t>immagine dell</w:t>
      </w:r>
      <w:r w:rsidR="00D72E5C">
        <w:rPr>
          <w:rFonts w:cs="Calibri"/>
        </w:rPr>
        <w:t>a società</w:t>
      </w:r>
      <w:r>
        <w:rPr>
          <w:rFonts w:cs="Calibri"/>
        </w:rPr>
        <w:t>;</w:t>
      </w:r>
    </w:p>
    <w:p w:rsidR="0007253F" w:rsidRDefault="0007253F" w:rsidP="0007253F">
      <w:pPr>
        <w:autoSpaceDE w:val="0"/>
        <w:autoSpaceDN w:val="0"/>
        <w:adjustRightInd w:val="0"/>
        <w:spacing w:after="0" w:line="240" w:lineRule="auto"/>
        <w:jc w:val="both"/>
        <w:rPr>
          <w:rFonts w:cs="Calibri"/>
        </w:rPr>
      </w:pPr>
      <w:r>
        <w:rPr>
          <w:rFonts w:ascii="Tahoma" w:hAnsi="Tahoma" w:cs="Tahoma"/>
        </w:rPr>
        <w:t xml:space="preserve">􏿽 </w:t>
      </w:r>
      <w:r>
        <w:rPr>
          <w:rFonts w:cs="Calibri"/>
        </w:rPr>
        <w:t>altro (specificare)</w:t>
      </w:r>
    </w:p>
    <w:p w:rsidR="0007253F" w:rsidRDefault="0007253F" w:rsidP="0007253F">
      <w:pPr>
        <w:autoSpaceDE w:val="0"/>
        <w:autoSpaceDN w:val="0"/>
        <w:adjustRightInd w:val="0"/>
        <w:spacing w:after="0" w:line="240" w:lineRule="auto"/>
        <w:jc w:val="both"/>
        <w:rPr>
          <w:rFonts w:cs="Calibri"/>
        </w:rPr>
      </w:pPr>
      <w:r>
        <w:rPr>
          <w:rFonts w:cs="Calibri"/>
        </w:rPr>
        <w:t>DESCRIZIONE DEL FATTO (CONDOTTA ED EVENTO):</w:t>
      </w:r>
    </w:p>
    <w:p w:rsidR="0007253F" w:rsidRDefault="0007253F" w:rsidP="0007253F">
      <w:pPr>
        <w:autoSpaceDE w:val="0"/>
        <w:autoSpaceDN w:val="0"/>
        <w:adjustRightInd w:val="0"/>
        <w:spacing w:after="0" w:line="240" w:lineRule="auto"/>
        <w:jc w:val="both"/>
        <w:rPr>
          <w:rFonts w:cs="Calibri"/>
        </w:rPr>
      </w:pPr>
      <w:r>
        <w:rPr>
          <w:rFonts w:cs="Calibri"/>
        </w:rPr>
        <w:t>___________________________________________________________________________________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___________________________________________________________________________________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___________________________________________________________________________________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1</w:t>
      </w:r>
      <w:r w:rsidR="00D72E5C">
        <w:rPr>
          <w:rFonts w:cs="Calibri"/>
        </w:rPr>
        <w:t>.</w:t>
      </w:r>
      <w:r>
        <w:rPr>
          <w:rFonts w:cs="Calibri"/>
        </w:rPr>
        <w:t xml:space="preserve"> Qualora il segnalante rivesta la qualifica di pubblico ufficiale, l’invio della presente segnalazione non lo</w:t>
      </w:r>
      <w:r w:rsidR="00D72E5C">
        <w:rPr>
          <w:rFonts w:cs="Calibri"/>
        </w:rPr>
        <w:t xml:space="preserve"> </w:t>
      </w:r>
      <w:r>
        <w:rPr>
          <w:rFonts w:cs="Calibri"/>
        </w:rPr>
        <w:t>esonera dall’obbligo di denunciare alla competente Autorità giudiziaria i fatti penalmente rilevanti e le</w:t>
      </w:r>
      <w:r w:rsidR="00D72E5C">
        <w:rPr>
          <w:rFonts w:cs="Calibri"/>
        </w:rPr>
        <w:t xml:space="preserve"> </w:t>
      </w:r>
      <w:r>
        <w:rPr>
          <w:rFonts w:cs="Calibri"/>
        </w:rPr>
        <w:t>ipotesi di danno erariale.</w:t>
      </w:r>
    </w:p>
    <w:p w:rsidR="00D72E5C" w:rsidRDefault="0007253F" w:rsidP="00D72E5C">
      <w:pPr>
        <w:autoSpaceDE w:val="0"/>
        <w:autoSpaceDN w:val="0"/>
        <w:adjustRightInd w:val="0"/>
        <w:spacing w:after="0" w:line="240" w:lineRule="auto"/>
        <w:jc w:val="both"/>
        <w:rPr>
          <w:rFonts w:cs="Calibri"/>
        </w:rPr>
      </w:pPr>
      <w:r>
        <w:rPr>
          <w:rFonts w:cs="Calibri"/>
        </w:rPr>
        <w:t>2</w:t>
      </w:r>
      <w:r w:rsidR="00D72E5C">
        <w:rPr>
          <w:rFonts w:cs="Calibri"/>
        </w:rPr>
        <w:t>.</w:t>
      </w:r>
      <w:r>
        <w:rPr>
          <w:rFonts w:cs="Calibri"/>
        </w:rPr>
        <w:t xml:space="preserve"> La segnalazione non riguarda rimostranze di carattere personale del segnalante o richieste che attengono</w:t>
      </w:r>
      <w:r w:rsidR="00D72E5C">
        <w:rPr>
          <w:rFonts w:cs="Calibri"/>
        </w:rPr>
        <w:t xml:space="preserve"> </w:t>
      </w:r>
      <w:r>
        <w:rPr>
          <w:rFonts w:cs="Calibri"/>
        </w:rPr>
        <w:t>alla disciplina del rapporto di lavoro o ai rapporti col superiore gera</w:t>
      </w:r>
      <w:r w:rsidR="00D72E5C">
        <w:rPr>
          <w:rFonts w:cs="Calibri"/>
        </w:rPr>
        <w:t>rchico o colleghi.</w:t>
      </w:r>
    </w:p>
    <w:p w:rsidR="0007253F" w:rsidRDefault="0007253F"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AUTORE/I DEL FATTO</w:t>
      </w:r>
    </w:p>
    <w:p w:rsidR="0007253F" w:rsidRDefault="0007253F" w:rsidP="0007253F">
      <w:pPr>
        <w:autoSpaceDE w:val="0"/>
        <w:autoSpaceDN w:val="0"/>
        <w:adjustRightInd w:val="0"/>
        <w:spacing w:after="0" w:line="240" w:lineRule="auto"/>
        <w:jc w:val="both"/>
        <w:rPr>
          <w:rFonts w:cs="Calibri"/>
        </w:rPr>
      </w:pPr>
      <w:r>
        <w:rPr>
          <w:rFonts w:cs="Calibri"/>
        </w:rPr>
        <w:t>1. _______________________________________________________________</w:t>
      </w:r>
      <w:r w:rsidR="00D72E5C">
        <w:rPr>
          <w:rFonts w:cs="Calibri"/>
        </w:rPr>
        <w:t>_______</w:t>
      </w:r>
      <w:r>
        <w:rPr>
          <w:rFonts w:cs="Calibri"/>
        </w:rPr>
        <w:t>_____________</w:t>
      </w:r>
    </w:p>
    <w:p w:rsidR="0007253F" w:rsidRDefault="0007253F" w:rsidP="0007253F">
      <w:pPr>
        <w:autoSpaceDE w:val="0"/>
        <w:autoSpaceDN w:val="0"/>
        <w:adjustRightInd w:val="0"/>
        <w:spacing w:after="0" w:line="240" w:lineRule="auto"/>
        <w:jc w:val="both"/>
        <w:rPr>
          <w:rFonts w:cs="Calibri"/>
        </w:rPr>
      </w:pPr>
      <w:r>
        <w:rPr>
          <w:rFonts w:cs="Calibri"/>
        </w:rPr>
        <w:t>2. _____________________________________________________________________</w:t>
      </w:r>
      <w:r w:rsidR="00D72E5C">
        <w:rPr>
          <w:rFonts w:cs="Calibri"/>
        </w:rPr>
        <w:t>______</w:t>
      </w:r>
      <w:r>
        <w:rPr>
          <w:rFonts w:cs="Calibri"/>
        </w:rPr>
        <w:t>_______</w:t>
      </w:r>
    </w:p>
    <w:p w:rsidR="0007253F" w:rsidRDefault="0007253F" w:rsidP="0007253F">
      <w:pPr>
        <w:autoSpaceDE w:val="0"/>
        <w:autoSpaceDN w:val="0"/>
        <w:adjustRightInd w:val="0"/>
        <w:spacing w:after="0" w:line="240" w:lineRule="auto"/>
        <w:jc w:val="both"/>
        <w:rPr>
          <w:rFonts w:cs="Calibri"/>
        </w:rPr>
      </w:pPr>
      <w:r>
        <w:rPr>
          <w:rFonts w:cs="Calibri"/>
        </w:rPr>
        <w:t>3. ____________________________________________________________</w:t>
      </w:r>
      <w:r w:rsidR="00D72E5C">
        <w:rPr>
          <w:rFonts w:cs="Calibri"/>
        </w:rPr>
        <w:t>______________________</w:t>
      </w: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 xml:space="preserve">ALTRI EVENTUALI SOGGETTI A CONOSCENZA DEL FATTO E/O IN GRADO </w:t>
      </w:r>
      <w:proofErr w:type="spellStart"/>
      <w:r>
        <w:rPr>
          <w:rFonts w:cs="Calibri"/>
        </w:rPr>
        <w:t>DI</w:t>
      </w:r>
      <w:proofErr w:type="spellEnd"/>
      <w:r>
        <w:rPr>
          <w:rFonts w:cs="Calibri"/>
        </w:rPr>
        <w:t xml:space="preserve"> RIFERIRE SUL MEDESIMO</w:t>
      </w:r>
    </w:p>
    <w:p w:rsidR="0007253F" w:rsidRDefault="0007253F" w:rsidP="0007253F">
      <w:pPr>
        <w:autoSpaceDE w:val="0"/>
        <w:autoSpaceDN w:val="0"/>
        <w:adjustRightInd w:val="0"/>
        <w:spacing w:after="0" w:line="240" w:lineRule="auto"/>
        <w:jc w:val="both"/>
        <w:rPr>
          <w:rFonts w:cs="Calibri"/>
        </w:rPr>
      </w:pPr>
      <w:r>
        <w:rPr>
          <w:rFonts w:cs="Calibri"/>
        </w:rPr>
        <w:t>1. _____________________________________</w:t>
      </w:r>
      <w:r w:rsidR="00D72E5C">
        <w:rPr>
          <w:rFonts w:cs="Calibri"/>
        </w:rPr>
        <w:t>______</w:t>
      </w:r>
      <w:r>
        <w:rPr>
          <w:rFonts w:cs="Calibri"/>
        </w:rPr>
        <w:t>_______________________________________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lastRenderedPageBreak/>
        <w:t>2. ___________________________________________</w:t>
      </w:r>
      <w:r w:rsidR="00D72E5C">
        <w:rPr>
          <w:rFonts w:cs="Calibri"/>
        </w:rPr>
        <w:t>______</w:t>
      </w:r>
      <w:r>
        <w:rPr>
          <w:rFonts w:cs="Calibri"/>
        </w:rPr>
        <w:t>_________________________________</w:t>
      </w:r>
    </w:p>
    <w:p w:rsidR="0007253F" w:rsidRDefault="0007253F" w:rsidP="0007253F">
      <w:pPr>
        <w:autoSpaceDE w:val="0"/>
        <w:autoSpaceDN w:val="0"/>
        <w:adjustRightInd w:val="0"/>
        <w:spacing w:after="0" w:line="240" w:lineRule="auto"/>
        <w:jc w:val="both"/>
        <w:rPr>
          <w:rFonts w:cs="Calibri"/>
        </w:rPr>
      </w:pPr>
      <w:r>
        <w:rPr>
          <w:rFonts w:cs="Calibri"/>
        </w:rPr>
        <w:t>3. _________________________________________________</w:t>
      </w:r>
      <w:r w:rsidR="00D72E5C">
        <w:rPr>
          <w:rFonts w:cs="Calibri"/>
        </w:rPr>
        <w:t>____</w:t>
      </w:r>
      <w:r>
        <w:rPr>
          <w:rFonts w:cs="Calibri"/>
        </w:rPr>
        <w:t>_____________________________</w:t>
      </w:r>
    </w:p>
    <w:p w:rsidR="0007253F" w:rsidRDefault="0007253F" w:rsidP="0007253F">
      <w:pPr>
        <w:autoSpaceDE w:val="0"/>
        <w:autoSpaceDN w:val="0"/>
        <w:adjustRightInd w:val="0"/>
        <w:spacing w:after="0" w:line="240" w:lineRule="auto"/>
        <w:jc w:val="both"/>
        <w:rPr>
          <w:rFonts w:cs="Calibri"/>
        </w:rPr>
      </w:pPr>
      <w:r>
        <w:rPr>
          <w:rFonts w:cs="Calibri"/>
        </w:rPr>
        <w:t>EVENTUALI ALLEGATI A SOSTEGNO DELLA SEGNALAZIONE</w:t>
      </w:r>
    </w:p>
    <w:p w:rsidR="0007253F" w:rsidRDefault="0007253F" w:rsidP="0007253F">
      <w:pPr>
        <w:autoSpaceDE w:val="0"/>
        <w:autoSpaceDN w:val="0"/>
        <w:adjustRightInd w:val="0"/>
        <w:spacing w:after="0" w:line="240" w:lineRule="auto"/>
        <w:jc w:val="both"/>
        <w:rPr>
          <w:rFonts w:cs="Calibri"/>
        </w:rPr>
      </w:pPr>
      <w:r>
        <w:rPr>
          <w:rFonts w:cs="Calibri"/>
        </w:rPr>
        <w:t>1. _____________________________________________________</w:t>
      </w:r>
      <w:r w:rsidR="00D72E5C">
        <w:rPr>
          <w:rFonts w:cs="Calibri"/>
        </w:rPr>
        <w:t>_____</w:t>
      </w:r>
      <w:r>
        <w:rPr>
          <w:rFonts w:cs="Calibri"/>
        </w:rPr>
        <w:t>________________________</w:t>
      </w:r>
    </w:p>
    <w:p w:rsidR="0007253F" w:rsidRDefault="0007253F" w:rsidP="0007253F">
      <w:pPr>
        <w:autoSpaceDE w:val="0"/>
        <w:autoSpaceDN w:val="0"/>
        <w:adjustRightInd w:val="0"/>
        <w:spacing w:after="0" w:line="240" w:lineRule="auto"/>
        <w:jc w:val="both"/>
        <w:rPr>
          <w:rFonts w:cs="Calibri"/>
        </w:rPr>
      </w:pPr>
      <w:r>
        <w:rPr>
          <w:rFonts w:cs="Calibri"/>
        </w:rPr>
        <w:t>2. __________________________________________________________</w:t>
      </w:r>
      <w:r w:rsidR="00D72E5C">
        <w:rPr>
          <w:rFonts w:cs="Calibri"/>
        </w:rPr>
        <w:t>_____</w:t>
      </w:r>
      <w:r>
        <w:rPr>
          <w:rFonts w:cs="Calibri"/>
        </w:rPr>
        <w:t>___________________</w:t>
      </w:r>
    </w:p>
    <w:p w:rsidR="0007253F" w:rsidRDefault="0007253F" w:rsidP="0007253F">
      <w:pPr>
        <w:autoSpaceDE w:val="0"/>
        <w:autoSpaceDN w:val="0"/>
        <w:adjustRightInd w:val="0"/>
        <w:spacing w:after="0" w:line="240" w:lineRule="auto"/>
        <w:jc w:val="both"/>
        <w:rPr>
          <w:rFonts w:cs="Calibri"/>
        </w:rPr>
      </w:pPr>
      <w:r>
        <w:rPr>
          <w:rFonts w:cs="Calibri"/>
        </w:rPr>
        <w:t>3. _______________________________________________________________</w:t>
      </w:r>
      <w:r w:rsidR="00D72E5C">
        <w:rPr>
          <w:rFonts w:cs="Calibri"/>
        </w:rPr>
        <w:t>____</w:t>
      </w:r>
      <w:r>
        <w:rPr>
          <w:rFonts w:cs="Calibri"/>
        </w:rPr>
        <w:t>_______________</w:t>
      </w: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LUOGO, DATA E FIRMA</w:t>
      </w: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(Allegare copia del documento d</w:t>
      </w:r>
      <w:r w:rsidR="00D72E5C">
        <w:rPr>
          <w:rFonts w:cs="Calibri"/>
        </w:rPr>
        <w:t>i identità in corso di validità</w:t>
      </w:r>
      <w:r>
        <w:rPr>
          <w:rFonts w:cs="Calibri"/>
        </w:rPr>
        <w:t>)</w:t>
      </w: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D72E5C" w:rsidRDefault="00D72E5C" w:rsidP="0007253F">
      <w:pPr>
        <w:autoSpaceDE w:val="0"/>
        <w:autoSpaceDN w:val="0"/>
        <w:adjustRightInd w:val="0"/>
        <w:spacing w:after="0" w:line="240" w:lineRule="auto"/>
        <w:jc w:val="both"/>
        <w:rPr>
          <w:rFonts w:cs="Calibri"/>
        </w:rPr>
      </w:pPr>
    </w:p>
    <w:p w:rsidR="0007253F" w:rsidRDefault="0007253F" w:rsidP="0007253F">
      <w:pPr>
        <w:autoSpaceDE w:val="0"/>
        <w:autoSpaceDN w:val="0"/>
        <w:adjustRightInd w:val="0"/>
        <w:spacing w:after="0" w:line="240" w:lineRule="auto"/>
        <w:jc w:val="both"/>
        <w:rPr>
          <w:rFonts w:cs="Calibri"/>
        </w:rPr>
      </w:pPr>
      <w:r>
        <w:rPr>
          <w:rFonts w:cs="Calibri"/>
        </w:rPr>
        <w:t>Le segnalazioni anonime non possono es</w:t>
      </w:r>
      <w:r w:rsidR="00D72E5C">
        <w:rPr>
          <w:rFonts w:cs="Calibri"/>
        </w:rPr>
        <w:t>sere prese in considerazione e</w:t>
      </w:r>
      <w:r>
        <w:rPr>
          <w:rFonts w:cs="Calibri"/>
        </w:rPr>
        <w:t xml:space="preserve"> la denuncia è sottratta all'accesso</w:t>
      </w:r>
      <w:r w:rsidR="00D72E5C">
        <w:rPr>
          <w:rFonts w:cs="Calibri"/>
        </w:rPr>
        <w:t xml:space="preserve"> </w:t>
      </w:r>
      <w:r>
        <w:rPr>
          <w:rFonts w:cs="Calibri"/>
        </w:rPr>
        <w:t>previsto dagli articoli 22 e seg</w:t>
      </w:r>
      <w:r w:rsidR="00D72E5C">
        <w:rPr>
          <w:rFonts w:cs="Calibri"/>
        </w:rPr>
        <w:t>uenti della legge 7 agosto 1990 n. 241</w:t>
      </w:r>
      <w:r>
        <w:rPr>
          <w:rFonts w:cs="Calibri"/>
        </w:rPr>
        <w:t xml:space="preserve"> e successive modificazioni.</w:t>
      </w:r>
    </w:p>
    <w:p w:rsidR="00606AB4" w:rsidRPr="002C45E2" w:rsidRDefault="00606AB4" w:rsidP="002C45E2">
      <w:pPr>
        <w:spacing w:after="0" w:line="240" w:lineRule="auto"/>
        <w:rPr>
          <w:rFonts w:ascii="Century Gothic" w:hAnsi="Century Gothic"/>
          <w:b/>
          <w:sz w:val="28"/>
          <w:szCs w:val="28"/>
        </w:rPr>
      </w:pPr>
    </w:p>
    <w:sectPr w:rsidR="00606AB4" w:rsidRPr="002C45E2" w:rsidSect="00B436B4">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99E" w:rsidRDefault="006D199E" w:rsidP="0007253F">
      <w:pPr>
        <w:spacing w:after="0" w:line="240" w:lineRule="auto"/>
      </w:pPr>
      <w:r>
        <w:separator/>
      </w:r>
    </w:p>
  </w:endnote>
  <w:endnote w:type="continuationSeparator" w:id="0">
    <w:p w:rsidR="006D199E" w:rsidRDefault="006D199E" w:rsidP="00072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39" w:rsidRPr="005C27D3" w:rsidRDefault="007876FC">
    <w:pPr>
      <w:pStyle w:val="Pidipagina"/>
      <w:jc w:val="right"/>
      <w:rPr>
        <w:rFonts w:ascii="Arial" w:hAnsi="Arial" w:cs="Arial"/>
        <w:sz w:val="20"/>
      </w:rPr>
    </w:pPr>
    <w:r w:rsidRPr="005C27D3">
      <w:rPr>
        <w:rFonts w:ascii="Arial" w:hAnsi="Arial" w:cs="Arial"/>
        <w:sz w:val="20"/>
      </w:rPr>
      <w:fldChar w:fldCharType="begin"/>
    </w:r>
    <w:r w:rsidR="00B31739" w:rsidRPr="005C27D3">
      <w:rPr>
        <w:rFonts w:ascii="Arial" w:hAnsi="Arial" w:cs="Arial"/>
        <w:sz w:val="20"/>
      </w:rPr>
      <w:instrText xml:space="preserve"> PAGE   \* MERGEFORMAT </w:instrText>
    </w:r>
    <w:r w:rsidRPr="005C27D3">
      <w:rPr>
        <w:rFonts w:ascii="Arial" w:hAnsi="Arial" w:cs="Arial"/>
        <w:sz w:val="20"/>
      </w:rPr>
      <w:fldChar w:fldCharType="separate"/>
    </w:r>
    <w:r w:rsidR="00944488">
      <w:rPr>
        <w:rFonts w:ascii="Arial" w:hAnsi="Arial" w:cs="Arial"/>
        <w:noProof/>
        <w:sz w:val="20"/>
      </w:rPr>
      <w:t>2</w:t>
    </w:r>
    <w:r w:rsidRPr="005C27D3">
      <w:rPr>
        <w:rFonts w:ascii="Arial" w:hAnsi="Arial" w:cs="Arial"/>
        <w:sz w:val="20"/>
      </w:rPr>
      <w:fldChar w:fldCharType="end"/>
    </w:r>
  </w:p>
  <w:p w:rsidR="00B31739" w:rsidRDefault="00B3173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99E" w:rsidRDefault="006D199E" w:rsidP="0007253F">
      <w:pPr>
        <w:spacing w:after="0" w:line="240" w:lineRule="auto"/>
      </w:pPr>
      <w:r>
        <w:separator/>
      </w:r>
    </w:p>
  </w:footnote>
  <w:footnote w:type="continuationSeparator" w:id="0">
    <w:p w:rsidR="006D199E" w:rsidRDefault="006D199E" w:rsidP="0007253F">
      <w:pPr>
        <w:spacing w:after="0" w:line="240" w:lineRule="auto"/>
      </w:pPr>
      <w:r>
        <w:continuationSeparator/>
      </w:r>
    </w:p>
  </w:footnote>
  <w:footnote w:id="1">
    <w:p w:rsidR="00B31739" w:rsidRDefault="00B31739" w:rsidP="0007253F">
      <w:pPr>
        <w:autoSpaceDE w:val="0"/>
        <w:autoSpaceDN w:val="0"/>
        <w:adjustRightInd w:val="0"/>
        <w:jc w:val="both"/>
        <w:rPr>
          <w:rFonts w:ascii="Courier New" w:hAnsi="Courier New" w:cs="Courier New"/>
          <w:sz w:val="16"/>
          <w:szCs w:val="20"/>
        </w:rPr>
      </w:pPr>
      <w:r>
        <w:rPr>
          <w:rStyle w:val="Rimandonotaapidipagina"/>
          <w:sz w:val="16"/>
        </w:rPr>
        <w:footnoteRef/>
      </w:r>
      <w:r>
        <w:rPr>
          <w:sz w:val="16"/>
        </w:rPr>
        <w:t xml:space="preserve"> </w:t>
      </w:r>
      <w:r>
        <w:rPr>
          <w:rFonts w:ascii="Courier New" w:hAnsi="Courier New" w:cs="Courier New"/>
          <w:sz w:val="16"/>
          <w:szCs w:val="20"/>
        </w:rPr>
        <w:t>Art. 4 Regali, compensi e altre utilità</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Il dipendente non chiede, né sollecita, per sé o per altri, regali o altre utilità.</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 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Pr>
          <w:rFonts w:ascii="Courier New" w:hAnsi="Courier New" w:cs="Courier New"/>
          <w:sz w:val="16"/>
          <w:szCs w:val="20"/>
        </w:rPr>
        <w:tab/>
        <w:t>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Ai fini del presente articolo, per regali o altre utilità di modico valore si intendono quelle di valore non superiore, in via orientativa, a 150 euro, anche sotto forma di sconto, I codici di comportamento adottati dalle singole amministrazioni possono prevedere limiti inferiori, anche fino all’esclusione della possibilità di riceverli, in relazione alle caratteristiche dell’ente e alla tipologia delle mansioni.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6.</w:t>
      </w:r>
      <w:r>
        <w:rPr>
          <w:rFonts w:ascii="Courier New" w:hAnsi="Courier New" w:cs="Courier New"/>
          <w:sz w:val="16"/>
          <w:szCs w:val="20"/>
        </w:rPr>
        <w:tab/>
      </w:r>
      <w:proofErr w:type="spellStart"/>
      <w:r>
        <w:rPr>
          <w:rFonts w:ascii="Courier New" w:hAnsi="Courier New" w:cs="Courier New"/>
          <w:sz w:val="16"/>
          <w:szCs w:val="20"/>
        </w:rPr>
        <w:t>lI</w:t>
      </w:r>
      <w:proofErr w:type="spellEnd"/>
      <w:r>
        <w:rPr>
          <w:rFonts w:ascii="Courier New" w:hAnsi="Courier New" w:cs="Courier New"/>
          <w:sz w:val="16"/>
          <w:szCs w:val="20"/>
        </w:rPr>
        <w:t xml:space="preserve"> dipendente non accetta incarichi di collaborazione da soggetti privati che abbiano, o abbiano avuto nel biennio precedente, un interesse economico significativo in decisioni o attività inerenti all’ufficio di appartenenza.</w:t>
      </w:r>
    </w:p>
    <w:p w:rsidR="00B31739" w:rsidRDefault="00B31739" w:rsidP="0007253F">
      <w:pPr>
        <w:pStyle w:val="Testonotaapidipagina"/>
        <w:jc w:val="both"/>
      </w:pPr>
      <w:r>
        <w:rPr>
          <w:rFonts w:ascii="Courier New" w:hAnsi="Courier New" w:cs="Courier New"/>
          <w:sz w:val="16"/>
        </w:rPr>
        <w:t>7.</w:t>
      </w:r>
      <w:r>
        <w:rPr>
          <w:rFonts w:ascii="Courier New" w:hAnsi="Courier New" w:cs="Courier New"/>
          <w:sz w:val="16"/>
        </w:rPr>
        <w:tab/>
        <w:t>Alfine di preservare il prestigio e l’imparzialità dell’amministrazione, il responsabile dell’ufficio vigila sulla corretta applicazione del presente articolo</w:t>
      </w:r>
      <w:r>
        <w:rPr>
          <w:rFonts w:ascii="Courier New" w:hAnsi="Courier New" w:cs="Courier New"/>
        </w:rPr>
        <w:t>.</w:t>
      </w:r>
    </w:p>
  </w:footnote>
  <w:footnote w:id="2">
    <w:p w:rsidR="00B31739" w:rsidRDefault="00B31739" w:rsidP="0007253F">
      <w:pPr>
        <w:autoSpaceDE w:val="0"/>
        <w:autoSpaceDN w:val="0"/>
        <w:adjustRightInd w:val="0"/>
        <w:jc w:val="both"/>
        <w:rPr>
          <w:rFonts w:ascii="Courier New" w:hAnsi="Courier New" w:cs="Courier New"/>
          <w:sz w:val="16"/>
          <w:szCs w:val="20"/>
        </w:rPr>
      </w:pPr>
      <w:r>
        <w:rPr>
          <w:rStyle w:val="Rimandonotaapidipagina"/>
          <w:sz w:val="16"/>
        </w:rPr>
        <w:footnoteRef/>
      </w:r>
      <w:r>
        <w:rPr>
          <w:sz w:val="16"/>
        </w:rPr>
        <w:t xml:space="preserve"> </w:t>
      </w:r>
      <w:r>
        <w:rPr>
          <w:rFonts w:ascii="Courier New" w:hAnsi="Courier New" w:cs="Courier New"/>
          <w:sz w:val="16"/>
          <w:szCs w:val="20"/>
        </w:rPr>
        <w:t xml:space="preserve"> Art. 5 Partecipazione ad associazioni e organizzazioni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rsidR="00B31739" w:rsidRDefault="00B31739" w:rsidP="0007253F">
      <w:pPr>
        <w:autoSpaceDE w:val="0"/>
        <w:autoSpaceDN w:val="0"/>
        <w:adjustRightInd w:val="0"/>
        <w:jc w:val="both"/>
      </w:pPr>
      <w:r>
        <w:rPr>
          <w:rFonts w:ascii="Courier New" w:hAnsi="Courier New" w:cs="Courier New"/>
          <w:sz w:val="16"/>
          <w:szCs w:val="20"/>
        </w:rPr>
        <w:t>2 Il pubblico dipendente non costringe altri dipendenti ad aderire ad associazioni od organizzazioni, né esercita pressioni a tale fine, promettendo vantaggi o prospettando svantaggi di carriera.</w:t>
      </w:r>
    </w:p>
  </w:footnote>
  <w:footnote w:id="3">
    <w:p w:rsidR="00B31739" w:rsidRPr="004315C5" w:rsidRDefault="00B31739" w:rsidP="0007253F">
      <w:pPr>
        <w:pStyle w:val="Corpodeltesto"/>
        <w:jc w:val="both"/>
        <w:rPr>
          <w:rFonts w:ascii="Courier New" w:eastAsia="Calibri" w:hAnsi="Courier New" w:cs="Courier New"/>
          <w:b w:val="0"/>
          <w:bCs w:val="0"/>
          <w:color w:val="auto"/>
          <w:sz w:val="16"/>
          <w:lang w:eastAsia="en-US"/>
        </w:rPr>
      </w:pPr>
      <w:r w:rsidRPr="00F2033C">
        <w:rPr>
          <w:rStyle w:val="Rimandonotaapidipagina"/>
          <w:sz w:val="16"/>
          <w:szCs w:val="16"/>
        </w:rPr>
        <w:footnoteRef/>
      </w:r>
      <w:r>
        <w:t xml:space="preserve"> </w:t>
      </w:r>
      <w:r w:rsidRPr="004315C5">
        <w:rPr>
          <w:rFonts w:ascii="Courier New" w:eastAsia="Calibri" w:hAnsi="Courier New" w:cs="Courier New"/>
          <w:b w:val="0"/>
          <w:bCs w:val="0"/>
          <w:color w:val="auto"/>
          <w:sz w:val="16"/>
          <w:lang w:eastAsia="en-US"/>
        </w:rPr>
        <w:t>CCCN 11/4/2008 art. 3, comma 5: Lettera g) comportamenti minacciosi, gravemente ingiuriosi, calunniosi o diffamatori nei confronti di altri dipendenti o degli utenti o di terzi; Lettera I) sistematici e reiterati atti o comportamenti aggressivi, ostili e denigratori che assumano forme di violenza morale o di persecuzione psicologica nei confronti di un altro dipendente, le sanzioni sono la sospensione fino a 10 giorni, per casi non gravi.</w:t>
      </w:r>
    </w:p>
    <w:p w:rsidR="00B31739" w:rsidRDefault="00B31739" w:rsidP="0007253F">
      <w:pPr>
        <w:pStyle w:val="Testonotaapidipagina"/>
      </w:pPr>
    </w:p>
  </w:footnote>
  <w:footnote w:id="4">
    <w:p w:rsidR="00B31739" w:rsidRDefault="00B31739" w:rsidP="0007253F">
      <w:pPr>
        <w:autoSpaceDE w:val="0"/>
        <w:autoSpaceDN w:val="0"/>
        <w:adjustRightInd w:val="0"/>
        <w:jc w:val="both"/>
        <w:rPr>
          <w:rFonts w:ascii="Courier New" w:hAnsi="Courier New" w:cs="Courier New"/>
          <w:sz w:val="16"/>
          <w:szCs w:val="20"/>
        </w:rPr>
      </w:pPr>
      <w:r w:rsidRPr="00F2033C">
        <w:rPr>
          <w:rStyle w:val="Rimandonotaapidipagina"/>
          <w:sz w:val="16"/>
          <w:szCs w:val="16"/>
        </w:rPr>
        <w:footnoteRef/>
      </w:r>
      <w:r>
        <w:t xml:space="preserve"> </w:t>
      </w:r>
      <w:r>
        <w:rPr>
          <w:rFonts w:ascii="Courier New" w:hAnsi="Courier New" w:cs="Courier New"/>
          <w:sz w:val="16"/>
          <w:szCs w:val="20"/>
        </w:rPr>
        <w:t>art. 6 Comunicazione degli interessi finanziari e conflitti d’interesse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Fermi restando gli obblighi di trasparenza previsti da leggi o regolamenti, il dipendente, all’atto dell’assegnazione all’ufficio, informa per iscritto il Responsabile del Servizio dell’ufficio di tutti i rapporti, diretti o indiretti, di collaborazione con soggetti privati in qualunque modo retribuiti che lo stesso abbia o abbia avuto negli ultimi tre anni, precisando: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a)</w:t>
      </w:r>
      <w:r>
        <w:rPr>
          <w:rFonts w:ascii="Courier New" w:hAnsi="Courier New" w:cs="Courier New"/>
          <w:sz w:val="16"/>
          <w:szCs w:val="20"/>
        </w:rPr>
        <w:tab/>
        <w:t>se in prima persona, o suoi parenti o affini entro il secondo grado, il coniuge o il convivente abbiano ancora rapporti finanziari con il soggetto con cui ha avuto i predetti rapporti di collaborazione;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b)</w:t>
      </w:r>
      <w:r>
        <w:rPr>
          <w:rFonts w:ascii="Courier New" w:hAnsi="Courier New" w:cs="Courier New"/>
          <w:sz w:val="16"/>
          <w:szCs w:val="20"/>
        </w:rPr>
        <w:tab/>
        <w:t>se tali rapporti siano intercorsi o intercorrano con soggetti che abbiano interessi in attività o decisioni inerenti all’ufficio, limitatamente alle pratiche a lui affidate.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Il dipendente si astiene dal prendere decisioni o svolgere attività inerenti alle sue mansioni in situazioni di conflitto, anche potenziale, di interessi con interessi personali, del coniuge, di conviventi, di parenti, di affini entro il secondo grado. li conflitto può riguardare interessi di qualsiasi natura, anche non patrimoniali, come quelli derivanti dall’intento di voler assecondare pressioni politiche, sindacali o dei superiori gerarchici.</w:t>
      </w:r>
    </w:p>
    <w:p w:rsidR="00B31739" w:rsidRDefault="00B31739" w:rsidP="0007253F">
      <w:pPr>
        <w:pStyle w:val="Testonotaapidipagina"/>
      </w:pPr>
    </w:p>
  </w:footnote>
  <w:footnote w:id="5">
    <w:p w:rsidR="00B31739" w:rsidRDefault="00B31739" w:rsidP="0007253F">
      <w:pPr>
        <w:autoSpaceDE w:val="0"/>
        <w:autoSpaceDN w:val="0"/>
        <w:adjustRightInd w:val="0"/>
        <w:jc w:val="both"/>
        <w:rPr>
          <w:rFonts w:ascii="Courier New" w:hAnsi="Courier New" w:cs="Courier New"/>
          <w:sz w:val="16"/>
          <w:szCs w:val="20"/>
        </w:rPr>
      </w:pPr>
      <w:r w:rsidRPr="0028225A">
        <w:rPr>
          <w:rStyle w:val="Rimandonotaapidipagina"/>
          <w:sz w:val="16"/>
          <w:szCs w:val="16"/>
        </w:rPr>
        <w:footnoteRef/>
      </w:r>
      <w:r>
        <w:t xml:space="preserve"> </w:t>
      </w:r>
      <w:r>
        <w:rPr>
          <w:rFonts w:ascii="Courier New" w:hAnsi="Courier New" w:cs="Courier New"/>
          <w:sz w:val="16"/>
          <w:szCs w:val="20"/>
        </w:rPr>
        <w:t>1.</w:t>
      </w:r>
      <w:r>
        <w:rPr>
          <w:rFonts w:ascii="Courier New" w:hAnsi="Courier New" w:cs="Courier New"/>
          <w:sz w:val="16"/>
          <w:szCs w:val="20"/>
        </w:rPr>
        <w:tab/>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Responsabile del Servizio. Il dipendente si astiene in ogni altro caso in cui esistano gravi ragioni di convenienza. Sull’astensione decide il responsabile dell’ufficio di appartenenza.</w:t>
      </w:r>
    </w:p>
    <w:p w:rsidR="00B31739" w:rsidRDefault="00B31739" w:rsidP="0007253F">
      <w:pPr>
        <w:autoSpaceDE w:val="0"/>
        <w:autoSpaceDN w:val="0"/>
        <w:adjustRightInd w:val="0"/>
        <w:jc w:val="both"/>
        <w:rPr>
          <w:rFonts w:ascii="Courier New" w:hAnsi="Courier New" w:cs="Courier New"/>
          <w:sz w:val="16"/>
          <w:szCs w:val="20"/>
        </w:rPr>
      </w:pPr>
    </w:p>
    <w:p w:rsidR="00B31739" w:rsidRDefault="00B31739" w:rsidP="0007253F">
      <w:pPr>
        <w:pStyle w:val="Testonotaapidipagina"/>
      </w:pPr>
    </w:p>
  </w:footnote>
  <w:footnote w:id="6">
    <w:p w:rsidR="00B31739" w:rsidRDefault="00B31739" w:rsidP="0007253F">
      <w:pPr>
        <w:autoSpaceDE w:val="0"/>
        <w:autoSpaceDN w:val="0"/>
        <w:adjustRightInd w:val="0"/>
        <w:jc w:val="both"/>
        <w:rPr>
          <w:rFonts w:ascii="Courier New" w:hAnsi="Courier New" w:cs="Courier New"/>
          <w:sz w:val="16"/>
          <w:szCs w:val="20"/>
        </w:rPr>
      </w:pPr>
      <w:r w:rsidRPr="0028225A">
        <w:rPr>
          <w:rStyle w:val="Rimandonotaapidipagina"/>
          <w:sz w:val="16"/>
          <w:szCs w:val="16"/>
        </w:rPr>
        <w:footnoteRef/>
      </w:r>
      <w:r>
        <w:t xml:space="preserve"> </w:t>
      </w:r>
      <w:r>
        <w:rPr>
          <w:rFonts w:ascii="Courier New" w:hAnsi="Courier New" w:cs="Courier New"/>
          <w:sz w:val="16"/>
          <w:szCs w:val="20"/>
        </w:rPr>
        <w:t>Art. 8 Prevenzione della corruzione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rsidR="00B31739" w:rsidRDefault="00B31739" w:rsidP="0007253F">
      <w:pPr>
        <w:pStyle w:val="Testonotaapidipagina"/>
      </w:pPr>
    </w:p>
  </w:footnote>
  <w:footnote w:id="7">
    <w:p w:rsidR="00B31739" w:rsidRDefault="00B31739" w:rsidP="0007253F">
      <w:pPr>
        <w:autoSpaceDE w:val="0"/>
        <w:autoSpaceDN w:val="0"/>
        <w:adjustRightInd w:val="0"/>
        <w:jc w:val="both"/>
        <w:rPr>
          <w:rFonts w:ascii="Courier New" w:hAnsi="Courier New" w:cs="Courier New"/>
          <w:sz w:val="16"/>
          <w:szCs w:val="20"/>
        </w:rPr>
      </w:pPr>
      <w:r w:rsidRPr="003574E9">
        <w:rPr>
          <w:rStyle w:val="Rimandonotaapidipagina"/>
          <w:sz w:val="16"/>
          <w:szCs w:val="16"/>
        </w:rPr>
        <w:footnoteRef/>
      </w:r>
      <w:r>
        <w:t xml:space="preserve"> </w:t>
      </w:r>
      <w:r>
        <w:rPr>
          <w:rFonts w:ascii="Courier New" w:hAnsi="Courier New" w:cs="Courier New"/>
          <w:sz w:val="16"/>
          <w:szCs w:val="20"/>
        </w:rPr>
        <w:t>Art. 9 Trasparenza e tracciabilità</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r>
      <w:proofErr w:type="spellStart"/>
      <w:r>
        <w:rPr>
          <w:rFonts w:ascii="Courier New" w:hAnsi="Courier New" w:cs="Courier New"/>
          <w:sz w:val="16"/>
          <w:szCs w:val="20"/>
        </w:rPr>
        <w:t>lI</w:t>
      </w:r>
      <w:proofErr w:type="spellEnd"/>
      <w:r>
        <w:rPr>
          <w:rFonts w:ascii="Courier New" w:hAnsi="Courier New" w:cs="Courier New"/>
          <w:sz w:val="16"/>
          <w:szCs w:val="20"/>
        </w:rPr>
        <w:t xml:space="preserve">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 xml:space="preserve">La. tracciabilità dei processi decisionali adottati dai dipendenti deve essere, in tutti i casi, garantita attraverso un adeguato supporto documentale, che consenta in ogni momento la </w:t>
      </w:r>
      <w:proofErr w:type="spellStart"/>
      <w:r>
        <w:rPr>
          <w:rFonts w:ascii="Courier New" w:hAnsi="Courier New" w:cs="Courier New"/>
          <w:sz w:val="16"/>
          <w:szCs w:val="20"/>
        </w:rPr>
        <w:t>replicabilità</w:t>
      </w:r>
      <w:proofErr w:type="spellEnd"/>
      <w:r>
        <w:rPr>
          <w:rFonts w:ascii="Courier New" w:hAnsi="Courier New" w:cs="Courier New"/>
          <w:sz w:val="16"/>
          <w:szCs w:val="20"/>
        </w:rPr>
        <w:t>.</w:t>
      </w:r>
    </w:p>
    <w:p w:rsidR="00B31739" w:rsidRDefault="00B31739" w:rsidP="0007253F">
      <w:pPr>
        <w:pStyle w:val="Testonotaapidipagina"/>
      </w:pPr>
    </w:p>
  </w:footnote>
  <w:footnote w:id="8">
    <w:p w:rsidR="00B31739" w:rsidRDefault="00B31739" w:rsidP="0007253F">
      <w:pPr>
        <w:autoSpaceDE w:val="0"/>
        <w:autoSpaceDN w:val="0"/>
        <w:adjustRightInd w:val="0"/>
        <w:jc w:val="both"/>
        <w:rPr>
          <w:rFonts w:ascii="Courier New" w:hAnsi="Courier New" w:cs="Courier New"/>
          <w:sz w:val="16"/>
          <w:szCs w:val="20"/>
        </w:rPr>
      </w:pPr>
      <w:r w:rsidRPr="003574E9">
        <w:rPr>
          <w:rStyle w:val="Rimandonotaapidipagina"/>
          <w:sz w:val="16"/>
          <w:szCs w:val="16"/>
        </w:rPr>
        <w:footnoteRef/>
      </w:r>
      <w:r>
        <w:t xml:space="preserve"> </w:t>
      </w:r>
      <w:r>
        <w:rPr>
          <w:rFonts w:ascii="Courier New" w:hAnsi="Courier New" w:cs="Courier New"/>
          <w:sz w:val="16"/>
          <w:szCs w:val="20"/>
        </w:rPr>
        <w:t>Art. 10 Comportamento nei rapporti privati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B31739" w:rsidRDefault="00B31739" w:rsidP="0007253F">
      <w:pPr>
        <w:pStyle w:val="Testonotaapidipagina"/>
      </w:pPr>
    </w:p>
  </w:footnote>
  <w:footnote w:id="9">
    <w:p w:rsidR="00B31739" w:rsidRDefault="00B31739" w:rsidP="0007253F">
      <w:pPr>
        <w:autoSpaceDE w:val="0"/>
        <w:autoSpaceDN w:val="0"/>
        <w:adjustRightInd w:val="0"/>
        <w:jc w:val="both"/>
        <w:rPr>
          <w:rFonts w:ascii="Courier New" w:hAnsi="Courier New" w:cs="Courier New"/>
          <w:sz w:val="16"/>
          <w:szCs w:val="20"/>
        </w:rPr>
      </w:pPr>
      <w:r w:rsidRPr="00B31739">
        <w:rPr>
          <w:rStyle w:val="Rimandonotaapidipagina"/>
          <w:sz w:val="16"/>
          <w:szCs w:val="16"/>
        </w:rPr>
        <w:footnoteRef/>
      </w:r>
      <w:r>
        <w:t xml:space="preserve"> </w:t>
      </w:r>
      <w:r>
        <w:rPr>
          <w:rFonts w:ascii="Courier New" w:hAnsi="Courier New" w:cs="Courier New"/>
          <w:sz w:val="16"/>
          <w:szCs w:val="20"/>
        </w:rPr>
        <w:t>Art. 11 comportamento in servizio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Fermo restando il rispetto dei termini del procedimento amministrativo, il dipendente, salvo giustificato motivo, non ritarda ne’ adotta comportamenti tali da far ricadere su altri dipendenti il compimento di attività o l’adozione di decisioni di propria spettanza.</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 xml:space="preserve">Il dipendente utilizza i permessi di astensione dal lavoro, comunque denominati, nel rispetto delle condizioni previste dalla legge, dai regolamenti e dai contratti collettivi. </w:t>
      </w:r>
    </w:p>
    <w:p w:rsidR="00B31739" w:rsidRPr="00B31739" w:rsidRDefault="00B31739" w:rsidP="00B31739">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footnote>
  <w:footnote w:id="10">
    <w:p w:rsidR="00B31739" w:rsidRDefault="00B31739" w:rsidP="0007253F">
      <w:pPr>
        <w:autoSpaceDE w:val="0"/>
        <w:autoSpaceDN w:val="0"/>
        <w:adjustRightInd w:val="0"/>
        <w:jc w:val="both"/>
      </w:pPr>
    </w:p>
    <w:p w:rsidR="00B31739" w:rsidRDefault="00B31739" w:rsidP="0007253F">
      <w:pPr>
        <w:autoSpaceDE w:val="0"/>
        <w:autoSpaceDN w:val="0"/>
        <w:adjustRightInd w:val="0"/>
        <w:jc w:val="both"/>
        <w:rPr>
          <w:rFonts w:ascii="Courier New" w:hAnsi="Courier New" w:cs="Courier New"/>
          <w:sz w:val="16"/>
          <w:szCs w:val="20"/>
        </w:rPr>
      </w:pPr>
      <w:r w:rsidRPr="00B31739">
        <w:rPr>
          <w:rStyle w:val="Rimandonotaapidipagina"/>
          <w:sz w:val="16"/>
          <w:szCs w:val="16"/>
        </w:rPr>
        <w:footnoteRef/>
      </w:r>
      <w:r>
        <w:t xml:space="preserve"> </w:t>
      </w:r>
      <w:r>
        <w:rPr>
          <w:rFonts w:ascii="Courier New" w:hAnsi="Courier New" w:cs="Courier New"/>
          <w:sz w:val="16"/>
          <w:szCs w:val="20"/>
        </w:rPr>
        <w:t>Art. 12 Rapporti con il pubblico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w:t>
      </w:r>
      <w:r w:rsidR="00FC499B">
        <w:rPr>
          <w:rFonts w:ascii="Courier New" w:hAnsi="Courier New" w:cs="Courier New"/>
          <w:sz w:val="16"/>
          <w:szCs w:val="20"/>
        </w:rPr>
        <w:t>ponsabilità od il coordinamento.</w:t>
      </w:r>
      <w:r>
        <w:rPr>
          <w:rFonts w:ascii="Courier New" w:hAnsi="Courier New" w:cs="Courier New"/>
          <w:sz w:val="16"/>
          <w:szCs w:val="20"/>
        </w:rPr>
        <w:t xml:space="preserve">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Salvo il diritto di esprimere valutazioni e diffondere informazioni a tutela dei diritti sindacali, il dipendente si astiene da dichiarazioni pubbliche offensive nei confronti dell’amministrazione.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che svolge la sua attività lavorativa in un’amministrazione che fornisce servizi al pubblico cura il rispetto degli standard di qualità e di quantità fissati dall’amministrazione anche nelle apposite carte dei servizi, li dipendente opera al fine di assicurare la continuità del servizio, di consentire agli utenti a scelta tra i diversi erogatori e di fornire loro informazioni sulle modalità di prestazione del servizio e sui livelli di qualità.</w:t>
      </w:r>
    </w:p>
    <w:p w:rsidR="00B31739" w:rsidRDefault="00FC499B"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 Il</w:t>
      </w:r>
      <w:r w:rsidR="00B31739">
        <w:rPr>
          <w:rFonts w:ascii="Courier New" w:hAnsi="Courier New" w:cs="Courier New"/>
          <w:sz w:val="16"/>
          <w:szCs w:val="20"/>
        </w:rPr>
        <w:t xml:space="preserve">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w:t>
      </w:r>
      <w:r>
        <w:rPr>
          <w:rFonts w:ascii="Courier New" w:hAnsi="Courier New" w:cs="Courier New"/>
          <w:sz w:val="16"/>
          <w:szCs w:val="20"/>
        </w:rPr>
        <w:t xml:space="preserve"> della propria amministrazione.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B31739" w:rsidRDefault="00B31739" w:rsidP="0007253F">
      <w:pPr>
        <w:pStyle w:val="Testonotaapidipagina"/>
      </w:pPr>
    </w:p>
  </w:footnote>
  <w:footnote w:id="11">
    <w:p w:rsidR="00B31739" w:rsidRDefault="00B31739" w:rsidP="0007253F">
      <w:pPr>
        <w:autoSpaceDE w:val="0"/>
        <w:autoSpaceDN w:val="0"/>
        <w:adjustRightInd w:val="0"/>
        <w:jc w:val="both"/>
        <w:rPr>
          <w:rFonts w:ascii="Courier New" w:hAnsi="Courier New" w:cs="Courier New"/>
          <w:sz w:val="16"/>
          <w:szCs w:val="20"/>
        </w:rPr>
      </w:pPr>
      <w:r w:rsidRPr="00126941">
        <w:rPr>
          <w:rStyle w:val="Rimandonotaapidipagina"/>
          <w:sz w:val="16"/>
          <w:szCs w:val="16"/>
        </w:rPr>
        <w:footnoteRef/>
      </w:r>
      <w:r>
        <w:t xml:space="preserve"> </w:t>
      </w:r>
      <w:r>
        <w:rPr>
          <w:rFonts w:ascii="Courier New" w:hAnsi="Courier New" w:cs="Courier New"/>
          <w:sz w:val="16"/>
          <w:szCs w:val="20"/>
        </w:rPr>
        <w:t>Art. 13 disposizioni particolare per i dirigenti</w:t>
      </w:r>
    </w:p>
    <w:p w:rsidR="00B31739" w:rsidRDefault="00B31739" w:rsidP="0007253F">
      <w:pPr>
        <w:autoSpaceDE w:val="0"/>
        <w:autoSpaceDN w:val="0"/>
        <w:adjustRightInd w:val="0"/>
        <w:jc w:val="both"/>
        <w:rPr>
          <w:rFonts w:ascii="Courier New" w:hAnsi="Courier New" w:cs="Courier New"/>
          <w:sz w:val="16"/>
          <w:szCs w:val="20"/>
        </w:rPr>
      </w:pP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autorità politiche, nonché ai funzionari responsabili di posizione organizzativa negli enti privi di dirigenza.</w:t>
      </w:r>
    </w:p>
    <w:p w:rsidR="00B31739" w:rsidRDefault="0012694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sidR="00B31739">
        <w:rPr>
          <w:rFonts w:ascii="Courier New" w:hAnsi="Courier New" w:cs="Courier New"/>
          <w:sz w:val="16"/>
          <w:szCs w:val="20"/>
        </w:rPr>
        <w:t xml:space="preserve"> Il Responsabile del Servizio svolge con diligenza le funzioni ad esso spettanti in base all’atto di conferimento dell’incarico, persegue gli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obiettivi assegnati e adotta un comportamento organizzativo adeguato per l’assolvimento dell’incarico.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Responsabile del Servizio,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li Responsabile del Servizio fornisce le informazioni sulla propria situazione patrimoniale e le dichiarazioni annuali dei redditi soggetti all’imposta sui redditi delle persone fisiche previste dalla legge.</w:t>
      </w:r>
    </w:p>
    <w:p w:rsidR="00B31739" w:rsidRDefault="0012694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sidR="00B31739">
        <w:rPr>
          <w:rFonts w:ascii="Courier New" w:hAnsi="Courier New" w:cs="Courier New"/>
          <w:sz w:val="16"/>
          <w:szCs w:val="20"/>
        </w:rPr>
        <w:t xml:space="preserve"> Il Responsabile del Servizio assume atteggiamenti leali e trasparenti e adotta un comportamento esemplare e imparziale nei rapporti con i colleghi, i collaboratori e i destinatari dell’azione amministrativa, il Responsabile del Servizio cura, altresì, che le risorse assegnate al suo ufficio siano utilizzate per finalità esclusivamente istituzionali e, in nessun caso, per esigenze personali.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Il Responsabile del Servizio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dei personale, all’inclusione e alla valorizzazione delle differenze di genere, di età e di condizioni personali.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6.</w:t>
      </w:r>
      <w:r>
        <w:rPr>
          <w:rFonts w:ascii="Courier New" w:hAnsi="Courier New" w:cs="Courier New"/>
          <w:sz w:val="16"/>
          <w:szCs w:val="20"/>
        </w:rPr>
        <w:tab/>
        <w:t>li Responsabile del Servizio assegna l’istruttoria delle pratiche sulla base di un’equa ripartizione dei carico di lavoro, tenendo conto delle capacità, delle attitudini e della professionalità del personale a sua disposizione. Il Responsabile del Servizio affida gli incarichi aggiuntivi in base alla professionalità e, per quanto possibile, secondo criteri di rotazione.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7.</w:t>
      </w:r>
      <w:r>
        <w:rPr>
          <w:rFonts w:ascii="Courier New" w:hAnsi="Courier New" w:cs="Courier New"/>
          <w:sz w:val="16"/>
          <w:szCs w:val="20"/>
        </w:rPr>
        <w:tab/>
        <w:t>Il Responsabile dei Servizio svolge la valutazione del personale assegnato alla struttura cui è preposto con imparzialità e rispettando le indicazioni ed i tempi prescritti.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8. Il Responsabile del Servizio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9.</w:t>
      </w:r>
      <w:r w:rsidR="00126941">
        <w:rPr>
          <w:rFonts w:ascii="Courier New" w:hAnsi="Courier New" w:cs="Courier New"/>
          <w:sz w:val="16"/>
          <w:szCs w:val="20"/>
        </w:rPr>
        <w:t xml:space="preserve"> I</w:t>
      </w:r>
      <w:r>
        <w:rPr>
          <w:rFonts w:ascii="Courier New" w:hAnsi="Courier New" w:cs="Courier New"/>
          <w:sz w:val="16"/>
          <w:szCs w:val="20"/>
        </w:rPr>
        <w:t>l</w:t>
      </w:r>
      <w:r>
        <w:rPr>
          <w:rFonts w:ascii="Courier New" w:hAnsi="Courier New" w:cs="Courier New"/>
          <w:sz w:val="16"/>
          <w:szCs w:val="20"/>
        </w:rPr>
        <w:tab/>
        <w:t>Responsabile del Servizio, nei limiti delle sue possibilità evita che notizie non rispondenti al vero quanto all’organizzazione, all’attività e ai dipendenti pubblici possano diffondersi. Favorisce la diffusione della conoscenza di buone prassi e buoni esempi ai fine di rafforzare il senso di fiducia nei confronti dell’amministrazione.</w:t>
      </w:r>
    </w:p>
    <w:p w:rsidR="00B31739" w:rsidRDefault="00B31739" w:rsidP="0007253F">
      <w:pPr>
        <w:pStyle w:val="Testonotaapidipagina"/>
      </w:pPr>
    </w:p>
  </w:footnote>
  <w:footnote w:id="12">
    <w:p w:rsidR="00B31739" w:rsidRDefault="00B31739" w:rsidP="0007253F">
      <w:pPr>
        <w:autoSpaceDE w:val="0"/>
        <w:autoSpaceDN w:val="0"/>
        <w:adjustRightInd w:val="0"/>
        <w:jc w:val="both"/>
        <w:rPr>
          <w:rFonts w:ascii="Courier New" w:hAnsi="Courier New" w:cs="Courier New"/>
          <w:sz w:val="16"/>
          <w:szCs w:val="20"/>
        </w:rPr>
      </w:pPr>
      <w:r w:rsidRPr="00126941">
        <w:rPr>
          <w:rStyle w:val="Rimandonotaapidipagina"/>
          <w:sz w:val="16"/>
          <w:szCs w:val="16"/>
        </w:rPr>
        <w:footnoteRef/>
      </w:r>
      <w:r>
        <w:t xml:space="preserve"> </w:t>
      </w:r>
      <w:r>
        <w:rPr>
          <w:rFonts w:ascii="Courier New" w:hAnsi="Courier New" w:cs="Courier New"/>
          <w:sz w:val="16"/>
          <w:szCs w:val="20"/>
        </w:rPr>
        <w:t>Art 14 Contratti ed altri atti negoziali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Responsabile del Servizio dell’ufficio.</w:t>
      </w:r>
    </w:p>
    <w:p w:rsidR="00B31739" w:rsidRDefault="0012694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Pr>
          <w:rFonts w:ascii="Courier New" w:hAnsi="Courier New" w:cs="Courier New"/>
          <w:sz w:val="16"/>
          <w:szCs w:val="20"/>
        </w:rPr>
        <w:tab/>
        <w:t>Se</w:t>
      </w:r>
      <w:r w:rsidR="00B31739">
        <w:rPr>
          <w:rFonts w:ascii="Courier New" w:hAnsi="Courier New" w:cs="Courier New"/>
          <w:sz w:val="16"/>
          <w:szCs w:val="20"/>
        </w:rPr>
        <w:t xml:space="preserve"> nelle situazioni di cui ai commi 2 e 3 si trova il Responsabile del Servizio, questi informa per iscritto il Responsabile del Servizio apicale responsabile della gestione dei personale.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B31739" w:rsidRDefault="00B31739" w:rsidP="0007253F">
      <w:pPr>
        <w:pStyle w:val="Testonotaapidipagina"/>
      </w:pPr>
    </w:p>
  </w:footnote>
  <w:footnote w:id="13">
    <w:p w:rsidR="00B31739" w:rsidRDefault="00B31739" w:rsidP="0007253F">
      <w:pPr>
        <w:autoSpaceDE w:val="0"/>
        <w:autoSpaceDN w:val="0"/>
        <w:adjustRightInd w:val="0"/>
        <w:jc w:val="both"/>
        <w:rPr>
          <w:rFonts w:ascii="Courier New" w:hAnsi="Courier New" w:cs="Courier New"/>
          <w:sz w:val="16"/>
          <w:szCs w:val="20"/>
        </w:rPr>
      </w:pPr>
      <w:r w:rsidRPr="00126941">
        <w:rPr>
          <w:rStyle w:val="Rimandonotaapidipagina"/>
          <w:sz w:val="16"/>
          <w:szCs w:val="16"/>
        </w:rPr>
        <w:footnoteRef/>
      </w:r>
      <w:r>
        <w:t xml:space="preserve"> </w:t>
      </w:r>
      <w:r>
        <w:rPr>
          <w:rFonts w:ascii="Courier New" w:hAnsi="Courier New" w:cs="Courier New"/>
          <w:sz w:val="16"/>
          <w:szCs w:val="20"/>
        </w:rPr>
        <w:t>Art.15 Vigilanza, monitoraggio e attività formative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Pr>
          <w:rFonts w:ascii="Courier New" w:hAnsi="Courier New" w:cs="Courier New"/>
          <w:sz w:val="16"/>
          <w:szCs w:val="20"/>
        </w:rPr>
        <w:tab/>
        <w:t>Ai sensi dell’articolo 54, comma 6, del decreto legislativo 30 marzo 2001 • n. 165, vigilano sull’applicazione del presente codice e dei codici di comportamento adottati dalle singole amministrazioni, i dirigenti responsabili di ciascuna struttura, le strutture di controllo interno e gli uffici etici e di disciplina.</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w:t>
      </w:r>
      <w:r>
        <w:rPr>
          <w:rFonts w:ascii="Courier New" w:hAnsi="Courier New" w:cs="Courier New"/>
          <w:sz w:val="16"/>
          <w:szCs w:val="20"/>
        </w:rPr>
        <w:tab/>
        <w:t>Ai fini dell’attività di vigilanza e monitoraggio prevista dai presente articolo, le amministrazioni si avvalgono dell’ufficio procedimenti disciplinari istituito ai sensi dell’articolo 55—bis, comma 4, del decreto legislativo n. 165 del 2001 che svolge, altresì, e funzioni dei comitati o uffici etici eventualmente già istituiti,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 xml:space="preserve">Le attività svolte ai sensi dei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w:t>
      </w:r>
      <w:proofErr w:type="spellStart"/>
      <w:r>
        <w:rPr>
          <w:rFonts w:ascii="Courier New" w:hAnsi="Courier New" w:cs="Courier New"/>
          <w:sz w:val="16"/>
          <w:szCs w:val="20"/>
        </w:rPr>
        <w:t>lI</w:t>
      </w:r>
      <w:proofErr w:type="spellEnd"/>
      <w:r>
        <w:rPr>
          <w:rFonts w:ascii="Courier New" w:hAnsi="Courier New" w:cs="Courier New"/>
          <w:sz w:val="16"/>
          <w:szCs w:val="20"/>
        </w:rPr>
        <w:t xml:space="preserve"> responsabile della prevenzione della corruzione cura la diffusione della conoscenza dei codici di comportamento nell’amministrazione, il monitoraggio annuale sulla loro attuazione, ai sensi dell’articolo 54, comma 7, del decreto legislativo n. 1 65 del 2001, la pubblicazione sul sito istituzionale e della comunicazione all’Autorità nazionale anticorruzione, di cui all’articolo 1, comma 2, della legge 6 novembre 2012, n. 190, dei risultati del monitoraggio. Ai tini dello svolgimento delle attività previste dai presente articolo, l’ufficio procedimenti disciplinari opera in raccordo con il responsabile della prevenzione di cui all’articolo 1, comma 7, della legge n. 190 del 2012.</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 Ai fini dell’attivazione del procedimento disciplinare per violazione dei codici di comportamento, l’ufficio procedimenti disciplinari può chiedere all’Autorità nazionale anticorruzione parere facoltativo secondo quanto stabilito dall’articolo 1, comma 2, lettera d), della legge n. 190 dei 2012.</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5.</w:t>
      </w:r>
      <w:r>
        <w:rPr>
          <w:rFonts w:ascii="Courier New" w:hAnsi="Courier New" w:cs="Courier New"/>
          <w:sz w:val="16"/>
          <w:szCs w:val="20"/>
        </w:rPr>
        <w:tab/>
        <w:t>Al personale delle pubbliche amministrazioni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6.</w:t>
      </w:r>
      <w:r>
        <w:rPr>
          <w:rFonts w:ascii="Courier New" w:hAnsi="Courier New" w:cs="Courier New"/>
          <w:sz w:val="16"/>
          <w:szCs w:val="20"/>
        </w:rPr>
        <w:tab/>
        <w:t>Le Regioni e gli enti locali, definiscono, nell’ambito della propria autonomia organizzativa, le linee guida necessarie per l’attuazione dei principi di cui al presente articolo,</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7.</w:t>
      </w:r>
      <w:r>
        <w:rPr>
          <w:rFonts w:ascii="Courier New" w:hAnsi="Courier New" w:cs="Courier New"/>
          <w:sz w:val="16"/>
          <w:szCs w:val="20"/>
        </w:rPr>
        <w:tab/>
        <w:t>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rsidR="00B31739" w:rsidRDefault="00B31739" w:rsidP="0007253F">
      <w:pPr>
        <w:pStyle w:val="Testonotaapidipagina"/>
      </w:pPr>
    </w:p>
  </w:footnote>
  <w:footnote w:id="14">
    <w:p w:rsidR="00B31739" w:rsidRDefault="00B31739" w:rsidP="0007253F">
      <w:pPr>
        <w:autoSpaceDE w:val="0"/>
        <w:autoSpaceDN w:val="0"/>
        <w:adjustRightInd w:val="0"/>
        <w:jc w:val="both"/>
        <w:rPr>
          <w:rFonts w:ascii="Courier New" w:hAnsi="Courier New" w:cs="Courier New"/>
          <w:sz w:val="16"/>
          <w:szCs w:val="20"/>
        </w:rPr>
      </w:pPr>
      <w:r w:rsidRPr="00BB67E1">
        <w:rPr>
          <w:rStyle w:val="Rimandonotaapidipagina"/>
          <w:sz w:val="16"/>
          <w:szCs w:val="16"/>
        </w:rPr>
        <w:footnoteRef/>
      </w:r>
      <w:r w:rsidRPr="00BB67E1">
        <w:rPr>
          <w:sz w:val="16"/>
          <w:szCs w:val="16"/>
        </w:rPr>
        <w:t xml:space="preserve"> </w:t>
      </w:r>
      <w:r w:rsidR="00BB67E1">
        <w:rPr>
          <w:rFonts w:ascii="Courier New" w:hAnsi="Courier New" w:cs="Courier New"/>
          <w:sz w:val="16"/>
          <w:szCs w:val="20"/>
        </w:rPr>
        <w:t>Art.</w:t>
      </w:r>
      <w:r>
        <w:rPr>
          <w:rFonts w:ascii="Courier New" w:hAnsi="Courier New" w:cs="Courier New"/>
          <w:sz w:val="16"/>
          <w:szCs w:val="20"/>
        </w:rPr>
        <w:t xml:space="preserve"> 16 responsabilità conseguente alla violazione dei doveri del codice</w:t>
      </w:r>
    </w:p>
    <w:p w:rsidR="00B31739" w:rsidRDefault="00BB67E1"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1.</w:t>
      </w:r>
      <w:r w:rsidR="00B31739">
        <w:rPr>
          <w:rFonts w:ascii="Courier New" w:hAnsi="Courier New" w:cs="Courier New"/>
          <w:sz w:val="16"/>
          <w:szCs w:val="20"/>
        </w:rPr>
        <w:t xml:space="preserve"> 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2. Ai fini della determinazione del tipo e dell’entità della sanzione disciplinare concretamente applicabile, la violazione è valutata in ogni singolo caso con riguardo alla gravità dei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dei presente codice.</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3.</w:t>
      </w:r>
      <w:r>
        <w:rPr>
          <w:rFonts w:ascii="Courier New" w:hAnsi="Courier New" w:cs="Courier New"/>
          <w:sz w:val="16"/>
          <w:szCs w:val="20"/>
        </w:rPr>
        <w:tab/>
        <w:t>Resta ferma la comminazione del licenziamento senza preavviso per i casi già previsti dalla legge, dai regolamenti e dai contratti collettivi. -</w:t>
      </w:r>
    </w:p>
    <w:p w:rsidR="00B31739" w:rsidRDefault="00B31739" w:rsidP="0007253F">
      <w:pPr>
        <w:autoSpaceDE w:val="0"/>
        <w:autoSpaceDN w:val="0"/>
        <w:adjustRightInd w:val="0"/>
        <w:jc w:val="both"/>
        <w:rPr>
          <w:rFonts w:ascii="Courier New" w:hAnsi="Courier New" w:cs="Courier New"/>
          <w:sz w:val="16"/>
          <w:szCs w:val="20"/>
        </w:rPr>
      </w:pPr>
      <w:r>
        <w:rPr>
          <w:rFonts w:ascii="Courier New" w:hAnsi="Courier New" w:cs="Courier New"/>
          <w:sz w:val="16"/>
          <w:szCs w:val="20"/>
        </w:rPr>
        <w:t>4</w:t>
      </w:r>
      <w:r w:rsidR="00BB67E1">
        <w:rPr>
          <w:rFonts w:ascii="Courier New" w:hAnsi="Courier New" w:cs="Courier New"/>
          <w:sz w:val="16"/>
          <w:szCs w:val="20"/>
        </w:rPr>
        <w:t xml:space="preserve">. </w:t>
      </w:r>
      <w:r>
        <w:rPr>
          <w:rFonts w:ascii="Courier New" w:hAnsi="Courier New" w:cs="Courier New"/>
          <w:sz w:val="16"/>
          <w:szCs w:val="20"/>
        </w:rPr>
        <w:t>Restano fermi gli ulteriori obblighi e le conseguenti ipotesi di responsabilità disciplinare dei pubblici dipendenti previsti da norme di legge, di regolamento o dai contratti collettivi.</w:t>
      </w:r>
    </w:p>
    <w:p w:rsidR="00B31739" w:rsidRDefault="00B31739" w:rsidP="0007253F">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98E"/>
    <w:multiLevelType w:val="hybridMultilevel"/>
    <w:tmpl w:val="157C7E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9E44CB"/>
    <w:multiLevelType w:val="hybridMultilevel"/>
    <w:tmpl w:val="013823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3E4341"/>
    <w:multiLevelType w:val="hybridMultilevel"/>
    <w:tmpl w:val="91F60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187E62"/>
    <w:multiLevelType w:val="hybridMultilevel"/>
    <w:tmpl w:val="801AFF8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2514612"/>
    <w:multiLevelType w:val="hybridMultilevel"/>
    <w:tmpl w:val="B48E371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8742030"/>
    <w:multiLevelType w:val="hybridMultilevel"/>
    <w:tmpl w:val="68C6EE7E"/>
    <w:lvl w:ilvl="0" w:tplc="B6E401F4">
      <w:start w:val="2"/>
      <w:numFmt w:val="decimal"/>
      <w:lvlText w:val="%1."/>
      <w:lvlJc w:val="left"/>
      <w:pPr>
        <w:tabs>
          <w:tab w:val="num" w:pos="2481"/>
        </w:tabs>
        <w:ind w:left="2481" w:hanging="705"/>
      </w:pPr>
      <w:rPr>
        <w:rFonts w:hint="default"/>
      </w:rPr>
    </w:lvl>
    <w:lvl w:ilvl="1" w:tplc="04100019" w:tentative="1">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6">
    <w:nsid w:val="6336687C"/>
    <w:multiLevelType w:val="hybridMultilevel"/>
    <w:tmpl w:val="95763E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054650"/>
    <w:multiLevelType w:val="hybridMultilevel"/>
    <w:tmpl w:val="4A028BA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5297E1E"/>
    <w:multiLevelType w:val="hybridMultilevel"/>
    <w:tmpl w:val="3E56C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D71173"/>
    <w:multiLevelType w:val="hybridMultilevel"/>
    <w:tmpl w:val="379017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D475778"/>
    <w:multiLevelType w:val="hybridMultilevel"/>
    <w:tmpl w:val="D706C1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0"/>
  </w:num>
  <w:num w:numId="6">
    <w:abstractNumId w:val="3"/>
  </w:num>
  <w:num w:numId="7">
    <w:abstractNumId w:val="2"/>
  </w:num>
  <w:num w:numId="8">
    <w:abstractNumId w:val="1"/>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07253F"/>
    <w:rsid w:val="00006091"/>
    <w:rsid w:val="0007253F"/>
    <w:rsid w:val="00081976"/>
    <w:rsid w:val="000C4082"/>
    <w:rsid w:val="000E0CD2"/>
    <w:rsid w:val="00126941"/>
    <w:rsid w:val="001869B0"/>
    <w:rsid w:val="0028225A"/>
    <w:rsid w:val="002C45E2"/>
    <w:rsid w:val="003574E9"/>
    <w:rsid w:val="00366C2E"/>
    <w:rsid w:val="005907DB"/>
    <w:rsid w:val="00606AB4"/>
    <w:rsid w:val="006D199E"/>
    <w:rsid w:val="007876FC"/>
    <w:rsid w:val="007E4B37"/>
    <w:rsid w:val="008E6345"/>
    <w:rsid w:val="00944488"/>
    <w:rsid w:val="00B31739"/>
    <w:rsid w:val="00B436B4"/>
    <w:rsid w:val="00BB23E7"/>
    <w:rsid w:val="00BB67E1"/>
    <w:rsid w:val="00BC5334"/>
    <w:rsid w:val="00BF4013"/>
    <w:rsid w:val="00D72E5C"/>
    <w:rsid w:val="00E17432"/>
    <w:rsid w:val="00E81D87"/>
    <w:rsid w:val="00F2033C"/>
    <w:rsid w:val="00F25C6E"/>
    <w:rsid w:val="00F607F8"/>
    <w:rsid w:val="00FC49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53F"/>
    <w:rPr>
      <w:rFonts w:ascii="Calibri" w:eastAsia="Calibri" w:hAnsi="Calibri" w:cs="Times New Roman"/>
    </w:rPr>
  </w:style>
  <w:style w:type="paragraph" w:styleId="Titolo2">
    <w:name w:val="heading 2"/>
    <w:basedOn w:val="Normale"/>
    <w:next w:val="Normale"/>
    <w:link w:val="Titolo2Carattere"/>
    <w:uiPriority w:val="9"/>
    <w:qFormat/>
    <w:rsid w:val="0007253F"/>
    <w:pPr>
      <w:spacing w:after="0"/>
      <w:jc w:val="both"/>
      <w:outlineLvl w:val="1"/>
    </w:pPr>
    <w:rPr>
      <w:rFonts w:ascii="Arial" w:hAnsi="Arial"/>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7253F"/>
    <w:rPr>
      <w:rFonts w:ascii="Arial" w:eastAsia="Calibri" w:hAnsi="Arial" w:cs="Times New Roman"/>
      <w:sz w:val="20"/>
      <w:szCs w:val="20"/>
      <w:u w:val="single"/>
    </w:rPr>
  </w:style>
  <w:style w:type="paragraph" w:styleId="Testonotaapidipagina">
    <w:name w:val="footnote text"/>
    <w:basedOn w:val="Normale"/>
    <w:link w:val="TestonotaapidipaginaCarattere"/>
    <w:uiPriority w:val="99"/>
    <w:unhideWhenUsed/>
    <w:rsid w:val="0007253F"/>
    <w:rPr>
      <w:sz w:val="20"/>
      <w:szCs w:val="20"/>
    </w:rPr>
  </w:style>
  <w:style w:type="character" w:customStyle="1" w:styleId="TestonotaapidipaginaCarattere">
    <w:name w:val="Testo nota a piè di pagina Carattere"/>
    <w:basedOn w:val="Carpredefinitoparagrafo"/>
    <w:link w:val="Testonotaapidipagina"/>
    <w:uiPriority w:val="99"/>
    <w:rsid w:val="0007253F"/>
    <w:rPr>
      <w:rFonts w:ascii="Calibri" w:eastAsia="Calibri" w:hAnsi="Calibri" w:cs="Times New Roman"/>
      <w:sz w:val="20"/>
      <w:szCs w:val="20"/>
    </w:rPr>
  </w:style>
  <w:style w:type="paragraph" w:styleId="Pidipagina">
    <w:name w:val="footer"/>
    <w:basedOn w:val="Normale"/>
    <w:link w:val="PidipaginaCarattere"/>
    <w:uiPriority w:val="99"/>
    <w:unhideWhenUsed/>
    <w:rsid w:val="0007253F"/>
    <w:pPr>
      <w:tabs>
        <w:tab w:val="center" w:pos="4819"/>
        <w:tab w:val="right" w:pos="9638"/>
      </w:tabs>
    </w:pPr>
  </w:style>
  <w:style w:type="character" w:customStyle="1" w:styleId="PidipaginaCarattere">
    <w:name w:val="Piè di pagina Carattere"/>
    <w:basedOn w:val="Carpredefinitoparagrafo"/>
    <w:link w:val="Pidipagina"/>
    <w:uiPriority w:val="99"/>
    <w:rsid w:val="0007253F"/>
    <w:rPr>
      <w:rFonts w:ascii="Calibri" w:eastAsia="Calibri" w:hAnsi="Calibri" w:cs="Times New Roman"/>
    </w:rPr>
  </w:style>
  <w:style w:type="paragraph" w:styleId="Corpodeltesto">
    <w:name w:val="Body Text"/>
    <w:basedOn w:val="Normale"/>
    <w:link w:val="CorpodeltestoCarattere"/>
    <w:rsid w:val="0007253F"/>
    <w:pPr>
      <w:autoSpaceDE w:val="0"/>
      <w:autoSpaceDN w:val="0"/>
      <w:adjustRightInd w:val="0"/>
      <w:spacing w:after="0" w:line="240" w:lineRule="auto"/>
    </w:pPr>
    <w:rPr>
      <w:rFonts w:ascii="Arial" w:eastAsia="Times New Roman" w:hAnsi="Arial" w:cs="Arial"/>
      <w:b/>
      <w:bCs/>
      <w:color w:val="002939"/>
      <w:szCs w:val="20"/>
      <w:lang w:eastAsia="it-IT"/>
    </w:rPr>
  </w:style>
  <w:style w:type="character" w:customStyle="1" w:styleId="CorpodeltestoCarattere">
    <w:name w:val="Corpo del testo Carattere"/>
    <w:basedOn w:val="Carpredefinitoparagrafo"/>
    <w:link w:val="Corpodeltesto"/>
    <w:rsid w:val="0007253F"/>
    <w:rPr>
      <w:rFonts w:ascii="Arial" w:eastAsia="Times New Roman" w:hAnsi="Arial" w:cs="Arial"/>
      <w:b/>
      <w:bCs/>
      <w:color w:val="002939"/>
      <w:szCs w:val="20"/>
      <w:lang w:eastAsia="it-IT"/>
    </w:rPr>
  </w:style>
  <w:style w:type="paragraph" w:styleId="Corpodeltesto2">
    <w:name w:val="Body Text 2"/>
    <w:basedOn w:val="Normale"/>
    <w:link w:val="Corpodeltesto2Carattere"/>
    <w:rsid w:val="0007253F"/>
    <w:pPr>
      <w:autoSpaceDE w:val="0"/>
      <w:autoSpaceDN w:val="0"/>
      <w:adjustRightInd w:val="0"/>
      <w:spacing w:after="0" w:line="360" w:lineRule="auto"/>
      <w:jc w:val="both"/>
    </w:pPr>
    <w:rPr>
      <w:rFonts w:ascii="Arial" w:eastAsia="Times New Roman" w:hAnsi="Arial" w:cs="Arial"/>
      <w:color w:val="000000"/>
      <w:szCs w:val="24"/>
      <w:lang w:eastAsia="it-IT"/>
    </w:rPr>
  </w:style>
  <w:style w:type="character" w:customStyle="1" w:styleId="Corpodeltesto2Carattere">
    <w:name w:val="Corpo del testo 2 Carattere"/>
    <w:basedOn w:val="Carpredefinitoparagrafo"/>
    <w:link w:val="Corpodeltesto2"/>
    <w:rsid w:val="0007253F"/>
    <w:rPr>
      <w:rFonts w:ascii="Arial" w:eastAsia="Times New Roman" w:hAnsi="Arial" w:cs="Arial"/>
      <w:color w:val="000000"/>
      <w:szCs w:val="24"/>
      <w:lang w:eastAsia="it-IT"/>
    </w:rPr>
  </w:style>
  <w:style w:type="character" w:styleId="Rimandonotaapidipagina">
    <w:name w:val="footnote reference"/>
    <w:uiPriority w:val="99"/>
    <w:rsid w:val="0007253F"/>
    <w:rPr>
      <w:vertAlign w:val="superscript"/>
    </w:rPr>
  </w:style>
  <w:style w:type="paragraph" w:styleId="Titolo">
    <w:name w:val="Title"/>
    <w:basedOn w:val="Normale"/>
    <w:link w:val="TitoloCarattere"/>
    <w:qFormat/>
    <w:rsid w:val="0007253F"/>
    <w:pPr>
      <w:spacing w:after="0" w:line="360" w:lineRule="auto"/>
      <w:jc w:val="center"/>
    </w:pPr>
    <w:rPr>
      <w:rFonts w:ascii="Verdana" w:eastAsia="Times New Roman" w:hAnsi="Verdana" w:cs="Arial"/>
      <w:sz w:val="44"/>
      <w:szCs w:val="44"/>
      <w:lang w:eastAsia="it-IT"/>
    </w:rPr>
  </w:style>
  <w:style w:type="character" w:customStyle="1" w:styleId="TitoloCarattere">
    <w:name w:val="Titolo Carattere"/>
    <w:basedOn w:val="Carpredefinitoparagrafo"/>
    <w:link w:val="Titolo"/>
    <w:rsid w:val="0007253F"/>
    <w:rPr>
      <w:rFonts w:ascii="Verdana" w:eastAsia="Times New Roman" w:hAnsi="Verdana" w:cs="Arial"/>
      <w:sz w:val="44"/>
      <w:szCs w:val="4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4885</Words>
  <Characters>27850</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Nicola</cp:lastModifiedBy>
  <cp:revision>14</cp:revision>
  <cp:lastPrinted>2018-04-09T08:39:00Z</cp:lastPrinted>
  <dcterms:created xsi:type="dcterms:W3CDTF">2016-02-16T11:00:00Z</dcterms:created>
  <dcterms:modified xsi:type="dcterms:W3CDTF">2018-04-09T08:39:00Z</dcterms:modified>
</cp:coreProperties>
</file>